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13.220.01</w:t>
            </w: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C 80</w:t>
            </w:r>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3"/>
              <w:framePr w:w="0" w:hRule="auto" w:wrap="auto" w:vAnchor="margin" w:hAnchor="text" w:xAlign="left" w:yAlign="inline"/>
              <w:rPr>
                <w:rFonts w:ascii="宋体" w:hAnsi="宋体"/>
                <w:sz w:val="28"/>
                <w:szCs w:val="28"/>
              </w:rPr>
            </w:pPr>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bookmarkStart w:id="1" w:name="_Hlk26473981"/>
            <w:r>
              <w:t>11</w:t>
            </w:r>
          </w:p>
        </w:tc>
      </w:tr>
    </w:tbl>
    <w:p>
      <w:pPr>
        <w:pStyle w:val="54"/>
        <w:framePr w:w="9639" w:h="624" w:hRule="exact" w:hSpace="181" w:vSpace="181" w:wrap="around" w:hAnchor="page" w:x="1305" w:y="2269"/>
        <w:rPr>
          <w:rFonts w:ascii="黑体" w:hAnsi="黑体" w:eastAsia="黑体"/>
          <w:b w:val="0"/>
          <w:bCs w:val="0"/>
          <w:w w:val="100"/>
          <w:sz w:val="48"/>
          <w:szCs w:val="48"/>
        </w:rPr>
      </w:pPr>
      <w:r>
        <w:rPr>
          <w:rFonts w:hint="eastAsia" w:ascii="黑体" w:eastAsia="黑体"/>
          <w:b w:val="0"/>
          <w:w w:val="100"/>
          <w:sz w:val="48"/>
        </w:rPr>
        <w:t>北京市</w:t>
      </w:r>
      <w:r>
        <w:rPr>
          <w:rFonts w:hint="eastAsia" w:ascii="黑体" w:hAnsi="黑体" w:eastAsia="黑体"/>
          <w:b w:val="0"/>
          <w:bCs w:val="0"/>
          <w:w w:val="100"/>
          <w:sz w:val="48"/>
          <w:szCs w:val="48"/>
        </w:rPr>
        <w:t>地方标准</w:t>
      </w:r>
    </w:p>
    <w:bookmarkEnd w:id="1"/>
    <w:p>
      <w:pPr>
        <w:pStyle w:val="199"/>
        <w:framePr/>
        <w:rPr>
          <w:lang w:val="fr-FR"/>
        </w:rPr>
      </w:pPr>
      <w:r>
        <w:rPr>
          <w:lang w:val="fr-FR"/>
        </w:rPr>
        <w:t>DB11/T 2103.15</w:t>
      </w:r>
      <w:r>
        <w:rPr>
          <w:rFonts w:hAnsi="黑体"/>
          <w:lang w:val="fr-FR"/>
        </w:rPr>
        <w:t>—2023</w:t>
      </w: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4"/>
        <w:framePr w:w="9639" w:h="6976" w:hRule="exact" w:hSpace="0" w:vSpace="0" w:wrap="around" w:hAnchor="page" w:y="6408"/>
        <w:jc w:val="center"/>
        <w:rPr>
          <w:rFonts w:ascii="黑体" w:hAnsi="黑体" w:eastAsia="黑体"/>
          <w:b w:val="0"/>
          <w:bCs w:val="0"/>
          <w:w w:val="100"/>
        </w:rPr>
      </w:pPr>
    </w:p>
    <w:p>
      <w:pPr>
        <w:pStyle w:val="201"/>
        <w:framePr w:h="6974" w:hRule="exact" w:wrap="around" w:x="1419" w:anchorLock="1"/>
      </w:pPr>
      <w:r>
        <w:rPr>
          <w:rFonts w:hint="eastAsia"/>
        </w:rPr>
        <w:t>社会单位和重点场所消防安全管理规范</w:t>
      </w:r>
    </w:p>
    <w:p>
      <w:pPr>
        <w:pStyle w:val="201"/>
        <w:framePr w:h="6974" w:hRule="exact" w:wrap="around" w:x="1419" w:anchorLock="1"/>
      </w:pPr>
    </w:p>
    <w:p>
      <w:pPr>
        <w:pStyle w:val="60"/>
        <w:ind w:firstLine="420"/>
      </w:pPr>
    </w:p>
    <w:p>
      <w:pPr>
        <w:pStyle w:val="60"/>
        <w:ind w:firstLine="420"/>
      </w:pPr>
    </w:p>
    <w:p>
      <w:pPr>
        <w:pStyle w:val="60"/>
        <w:ind w:firstLine="420"/>
      </w:pPr>
    </w:p>
    <w:p>
      <w:pPr>
        <w:pStyle w:val="60"/>
        <w:ind w:firstLine="420"/>
      </w:pPr>
    </w:p>
    <w:p>
      <w:pPr>
        <w:framePr w:w="10431" w:h="6974" w:hRule="exact" w:wrap="around" w:vAnchor="page" w:hAnchor="page" w:x="953" w:y="7288" w:anchorLock="1"/>
        <w:ind w:left="-1418"/>
      </w:pPr>
    </w:p>
    <w:p>
      <w:pPr>
        <w:pStyle w:val="181"/>
        <w:framePr w:w="10431" w:h="6974" w:hRule="exact" w:wrap="around" w:vAnchor="page" w:hAnchor="page" w:x="953" w:y="7288" w:anchorLock="1"/>
        <w:spacing w:before="2" w:beforeLines="1" w:after="680" w:line="240" w:lineRule="auto"/>
        <w:rPr>
          <w:sz w:val="52"/>
          <w:szCs w:val="52"/>
        </w:rPr>
      </w:pPr>
      <w:r>
        <w:rPr>
          <w:rFonts w:hint="eastAsia"/>
          <w:sz w:val="52"/>
          <w:szCs w:val="52"/>
        </w:rPr>
        <w:t>第</w:t>
      </w:r>
      <w:r>
        <w:rPr>
          <w:sz w:val="52"/>
          <w:szCs w:val="52"/>
        </w:rPr>
        <w:t>15部分：</w:t>
      </w:r>
      <w:r>
        <w:rPr>
          <w:rFonts w:hint="eastAsia"/>
          <w:sz w:val="52"/>
          <w:szCs w:val="52"/>
        </w:rPr>
        <w:t>医药制造企业</w:t>
      </w:r>
    </w:p>
    <w:p>
      <w:pPr>
        <w:pStyle w:val="129"/>
        <w:framePr w:w="10431" w:h="6974" w:hRule="exact" w:wrap="around" w:vAnchor="page" w:hAnchor="page" w:x="953" w:y="7288" w:anchorLock="1"/>
        <w:textAlignment w:val="bottom"/>
        <w:rPr>
          <w:rFonts w:ascii="黑体" w:hAnsi="黑体" w:eastAsia="黑体"/>
          <w:szCs w:val="28"/>
        </w:rPr>
      </w:pPr>
      <w:r>
        <w:rPr>
          <w:rFonts w:ascii="黑体" w:hAnsi="黑体" w:eastAsia="黑体"/>
          <w:szCs w:val="28"/>
        </w:rPr>
        <w:t xml:space="preserve">Management specification for social units and key places of fire safety—Part15: </w:t>
      </w:r>
      <w:bookmarkStart w:id="2" w:name="_Hlk118210206"/>
      <w:r>
        <w:rPr>
          <w:rFonts w:ascii="黑体" w:hAnsi="黑体" w:eastAsia="黑体"/>
          <w:szCs w:val="28"/>
        </w:rPr>
        <w:t>Pharmaceutical Manufacturing Enterprises</w:t>
      </w:r>
      <w:bookmarkEnd w:id="2"/>
    </w:p>
    <w:p>
      <w:pPr>
        <w:pStyle w:val="129"/>
        <w:framePr w:w="10431" w:h="6974" w:hRule="exact" w:wrap="around" w:vAnchor="page" w:hAnchor="page" w:x="953" w:y="7288" w:anchorLock="1"/>
        <w:textAlignment w:val="bottom"/>
        <w:rPr>
          <w:rFonts w:ascii="黑体" w:hAnsi="黑体" w:eastAsia="黑体"/>
          <w:szCs w:val="28"/>
        </w:rPr>
      </w:pPr>
    </w:p>
    <w:p>
      <w:pPr>
        <w:framePr w:w="10431" w:h="6974" w:hRule="exact" w:wrap="around" w:vAnchor="page" w:hAnchor="page" w:x="953" w:y="7288" w:anchorLock="1"/>
        <w:spacing w:line="760" w:lineRule="exact"/>
        <w:ind w:left="-1418"/>
      </w:pPr>
    </w:p>
    <w:p>
      <w:pPr>
        <w:pStyle w:val="129"/>
        <w:framePr w:w="10431" w:h="6974" w:hRule="exact" w:wrap="around" w:vAnchor="page" w:hAnchor="page" w:x="953" w:y="7288" w:anchorLock="1"/>
        <w:textAlignment w:val="bottom"/>
        <w:rPr>
          <w:rFonts w:eastAsia="黑体"/>
          <w:szCs w:val="28"/>
        </w:rPr>
      </w:pPr>
    </w:p>
    <w:p>
      <w:pPr>
        <w:pStyle w:val="129"/>
        <w:framePr w:w="10431" w:h="6974" w:hRule="exact" w:wrap="around" w:vAnchor="page" w:hAnchor="page" w:x="953" w:y="7288" w:anchorLock="1"/>
        <w:spacing w:before="440" w:after="160"/>
        <w:textAlignment w:val="bottom"/>
        <w:rPr>
          <w:sz w:val="24"/>
          <w:szCs w:val="28"/>
        </w:rPr>
      </w:pPr>
      <w:r>
        <w:rPr>
          <w:rFonts w:hint="eastAsia"/>
          <w:sz w:val="24"/>
          <w:szCs w:val="28"/>
        </w:rPr>
        <w:t>征求意见稿</w:t>
      </w:r>
    </w:p>
    <w:p>
      <w:pPr>
        <w:pStyle w:val="129"/>
        <w:framePr w:w="10431" w:h="6974" w:hRule="exact" w:wrap="around" w:vAnchor="page" w:hAnchor="page" w:x="953" w:y="7288" w:anchorLock="1"/>
        <w:spacing w:before="720" w:beforeLines="300" w:after="72" w:afterLines="30" w:line="240" w:lineRule="auto"/>
        <w:textAlignment w:val="bottom"/>
        <w:rPr>
          <w:b/>
          <w:sz w:val="21"/>
          <w:szCs w:val="28"/>
        </w:rPr>
      </w:pPr>
    </w:p>
    <w:p>
      <w:pPr>
        <w:pStyle w:val="197"/>
        <w:framePr w:wrap="around" w:y="14176"/>
      </w:pPr>
      <w:r>
        <w:rPr>
          <w:rFonts w:ascii="黑体"/>
        </w:rPr>
        <w:fldChar w:fldCharType="begin">
          <w:ffData>
            <w:name w:val="PLSH_DATE_Y"/>
            <w:enabled/>
            <w:calcOnExit w:val="0"/>
            <w:textInput>
              <w:default w:val="XXXX"/>
              <w:maxLength w:val="4"/>
            </w:textInput>
          </w:ffData>
        </w:fldChar>
      </w:r>
      <w:bookmarkStart w:id="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发布</w:t>
      </w:r>
    </w:p>
    <w:p>
      <w:pPr>
        <w:pStyle w:val="197"/>
        <w:framePr w:w="4342" w:wrap="around" w:x="4343" w:y="14853"/>
      </w:pPr>
      <w:r>
        <w:rPr>
          <w:rFonts w:hint="eastAsia" w:ascii="黑体" w:hAnsi="Calibri" w:cs="黑体"/>
          <w:color w:val="000000"/>
          <w:sz w:val="32"/>
          <w:szCs w:val="32"/>
        </w:rPr>
        <w:t>北京市市场监督管理局</w:t>
      </w:r>
      <w:r>
        <w:rPr>
          <w:rFonts w:hint="eastAsia" w:ascii="黑体" w:hAnsi="Calibri" w:cs="黑体"/>
          <w:color w:val="000000"/>
          <w:szCs w:val="28"/>
        </w:rPr>
        <w:t xml:space="preserve"> </w:t>
      </w:r>
      <w:r>
        <w:rPr>
          <w:rFonts w:ascii="黑体" w:hAnsi="Calibri" w:cs="黑体"/>
          <w:color w:val="000000"/>
          <w:szCs w:val="28"/>
        </w:rPr>
        <w:t xml:space="preserve"> </w:t>
      </w:r>
      <w:r>
        <w:rPr>
          <w:rFonts w:hint="eastAsia"/>
        </w:rPr>
        <w:t>发布</w:t>
      </w:r>
    </w:p>
    <w:p>
      <w:pPr>
        <w:pStyle w:val="197"/>
        <w:framePr w:w="2934" w:wrap="around" w:x="8738" w:y="14197"/>
      </w:pPr>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spacing w:line="20" w:lineRule="exact"/>
        <w:jc w:val="center"/>
        <w:rPr>
          <w:rFonts w:ascii="黑体" w:hAnsi="黑体" w:eastAsia="黑体"/>
          <w:sz w:val="32"/>
          <w:szCs w:val="32"/>
        </w:rPr>
      </w:pPr>
      <w:bookmarkStart w:id="6" w:name="BookMark4"/>
    </w:p>
    <w:p>
      <w:pPr>
        <w:spacing w:line="20" w:lineRule="exact"/>
        <w:jc w:val="center"/>
        <w:rPr>
          <w:rFonts w:ascii="黑体" w:hAnsi="黑体" w:eastAsia="黑体"/>
          <w:sz w:val="32"/>
          <w:szCs w:val="32"/>
        </w:rPr>
      </w:pPr>
    </w:p>
    <w:sdt>
      <w:sdtPr>
        <w:tag w:val="NEW_STAND_NAME"/>
        <w:id w:val="595910757"/>
        <w:lock w:val="sdtLocked"/>
        <w:placeholder>
          <w:docPart w:val="07A70C44AB4D40C88EB398636B13D80F"/>
        </w:placeholder>
        <w:showingPlcHdr/>
      </w:sdtPr>
      <w:sdtContent>
        <w:p>
          <w:pPr>
            <w:pStyle w:val="181"/>
            <w:spacing w:before="3" w:beforeLines="1" w:after="3" w:afterLines="1"/>
          </w:pPr>
          <w:bookmarkStart w:id="7" w:name="NEW_STAND_NAME"/>
          <w:r>
            <w:rPr>
              <w:rStyle w:val="190"/>
              <w:rFonts w:hint="eastAsia"/>
              <w:vanish/>
            </w:rPr>
            <w:t>单击或点击此处输入文字。</w:t>
          </w:r>
        </w:p>
      </w:sdtContent>
    </w:sdt>
    <w:bookmarkEnd w:id="7"/>
    <w:p>
      <w:pPr>
        <w:pStyle w:val="93"/>
        <w:spacing w:before="900" w:after="468"/>
        <w:ind w:left="0" w:firstLine="0"/>
      </w:pPr>
      <w:bookmarkStart w:id="8" w:name="_Toc139723835"/>
      <w:bookmarkStart w:id="9" w:name="_Toc141250452"/>
      <w:bookmarkStart w:id="10" w:name="_Toc26718930"/>
      <w:bookmarkStart w:id="11" w:name="_Toc26648465"/>
      <w:bookmarkStart w:id="12" w:name="_Toc24884218"/>
      <w:bookmarkStart w:id="13" w:name="_Toc24884211"/>
      <w:bookmarkStart w:id="14" w:name="_Toc17233333"/>
      <w:bookmarkStart w:id="15" w:name="_Toc17233325"/>
      <w:bookmarkStart w:id="16" w:name="_Toc26986530"/>
      <w:bookmarkStart w:id="17" w:name="_Toc26986771"/>
      <w:bookmarkStart w:id="18" w:name="_Toc97191423"/>
      <w:r>
        <w:t>目</w:t>
      </w:r>
      <w:r>
        <w:rPr>
          <w:rFonts w:hint="eastAsia"/>
        </w:rPr>
        <w:t xml:space="preserve"> </w:t>
      </w:r>
      <w:r>
        <w:t xml:space="preserve"> 次</w:t>
      </w:r>
      <w:bookmarkEnd w:id="8"/>
      <w:bookmarkEnd w:id="9"/>
    </w:p>
    <w:p>
      <w:pPr>
        <w:pStyle w:val="20"/>
        <w:rPr>
          <w:rFonts w:asciiTheme="minorHAnsi" w:hAnsiTheme="minorHAnsi" w:eastAsiaTheme="minorEastAsia" w:cstheme="minorBidi"/>
          <w:szCs w:val="22"/>
          <w14:ligatures w14:val="standardContextual"/>
        </w:rPr>
      </w:pPr>
      <w:r>
        <w:rPr>
          <w:rStyle w:val="35"/>
        </w:rPr>
        <w:fldChar w:fldCharType="begin"/>
      </w:r>
      <w:r>
        <w:rPr>
          <w:rStyle w:val="35"/>
        </w:rPr>
        <w:instrText xml:space="preserve"> TOC \o "1-1" \h \t "标准文件_一级条标题,2,标准文件_附录一级条标题,2," </w:instrText>
      </w:r>
      <w:r>
        <w:rPr>
          <w:rStyle w:val="35"/>
        </w:rPr>
        <w:fldChar w:fldCharType="separate"/>
      </w:r>
    </w:p>
    <w:p>
      <w:pPr>
        <w:pStyle w:val="20"/>
        <w:rPr>
          <w:rFonts w:asciiTheme="minorHAnsi" w:hAnsiTheme="minorHAnsi" w:eastAsiaTheme="minorEastAsia" w:cstheme="minorBidi"/>
          <w:szCs w:val="22"/>
          <w14:ligatures w14:val="standardContextual"/>
        </w:rPr>
      </w:pPr>
      <w:r>
        <w:fldChar w:fldCharType="begin"/>
      </w:r>
      <w:r>
        <w:instrText xml:space="preserve"> HYPERLINK \l "_Toc141250453" </w:instrText>
      </w:r>
      <w:r>
        <w:fldChar w:fldCharType="separate"/>
      </w:r>
      <w:r>
        <w:rPr>
          <w:rStyle w:val="35"/>
        </w:rPr>
        <w:t>前  言</w:t>
      </w:r>
      <w:r>
        <w:tab/>
      </w:r>
      <w:r>
        <w:fldChar w:fldCharType="begin"/>
      </w:r>
      <w:r>
        <w:instrText xml:space="preserve"> PAGEREF _Toc141250453 \h </w:instrText>
      </w:r>
      <w:r>
        <w:fldChar w:fldCharType="separate"/>
      </w:r>
      <w:r>
        <w:t>II</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"_Toc141250454" </w:instrText>
      </w:r>
      <w:r>
        <w:fldChar w:fldCharType="separate"/>
      </w:r>
      <w:r>
        <w:rPr>
          <w:rStyle w:val="35"/>
        </w:rPr>
        <w:t>引  言</w:t>
      </w:r>
      <w:r>
        <w:tab/>
      </w:r>
      <w:r>
        <w:fldChar w:fldCharType="begin"/>
      </w:r>
      <w:r>
        <w:instrText xml:space="preserve"> PAGEREF _Toc141250454 \h </w:instrText>
      </w:r>
      <w:r>
        <w:fldChar w:fldCharType="separate"/>
      </w:r>
      <w:r>
        <w:t>III</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"_Toc141250455" </w:instrText>
      </w:r>
      <w:r>
        <w:fldChar w:fldCharType="separate"/>
      </w:r>
      <w:r>
        <w:rPr>
          <w:rStyle w:val="35"/>
        </w:rPr>
        <w:t>1 范围</w:t>
      </w:r>
      <w:r>
        <w:tab/>
      </w:r>
      <w:r>
        <w:fldChar w:fldCharType="begin"/>
      </w:r>
      <w:r>
        <w:instrText xml:space="preserve"> PAGEREF _Toc141250455 \h </w:instrText>
      </w:r>
      <w:r>
        <w:fldChar w:fldCharType="separate"/>
      </w:r>
      <w:r>
        <w:t>4</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"_Toc141250456" </w:instrText>
      </w:r>
      <w:r>
        <w:fldChar w:fldCharType="separate"/>
      </w:r>
      <w:r>
        <w:rPr>
          <w:rStyle w:val="35"/>
        </w:rPr>
        <w:t>2 规范性引用文件</w:t>
      </w:r>
      <w:r>
        <w:tab/>
      </w:r>
      <w:r>
        <w:fldChar w:fldCharType="begin"/>
      </w:r>
      <w:r>
        <w:instrText xml:space="preserve"> PAGEREF _Toc141250456 \h </w:instrText>
      </w:r>
      <w:r>
        <w:fldChar w:fldCharType="separate"/>
      </w:r>
      <w:r>
        <w:t>4</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"_Toc141250457" </w:instrText>
      </w:r>
      <w:r>
        <w:fldChar w:fldCharType="separate"/>
      </w:r>
      <w:r>
        <w:rPr>
          <w:rStyle w:val="35"/>
        </w:rPr>
        <w:t>3 术语和定义</w:t>
      </w:r>
      <w:r>
        <w:tab/>
      </w:r>
      <w:r>
        <w:fldChar w:fldCharType="begin"/>
      </w:r>
      <w:r>
        <w:instrText xml:space="preserve"> PAGEREF _Toc141250457 \h </w:instrText>
      </w:r>
      <w:r>
        <w:fldChar w:fldCharType="separate"/>
      </w:r>
      <w:r>
        <w:t>4</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"_Toc141250459" </w:instrText>
      </w:r>
      <w:r>
        <w:fldChar w:fldCharType="separate"/>
      </w:r>
      <w:r>
        <w:rPr>
          <w:rStyle w:val="35"/>
        </w:rPr>
        <w:t>4 基本要求</w:t>
      </w:r>
      <w:r>
        <w:tab/>
      </w:r>
      <w:r>
        <w:fldChar w:fldCharType="begin"/>
      </w:r>
      <w:r>
        <w:instrText xml:space="preserve"> PAGEREF _Toc141250459 \h </w:instrText>
      </w:r>
      <w:r>
        <w:fldChar w:fldCharType="separate"/>
      </w:r>
      <w:r>
        <w:t>5</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"_Toc141250468" </w:instrText>
      </w:r>
      <w:r>
        <w:fldChar w:fldCharType="separate"/>
      </w:r>
      <w:r>
        <w:rPr>
          <w:rStyle w:val="35"/>
        </w:rPr>
        <w:t>5 消防安全管理组织及职责</w:t>
      </w:r>
      <w:r>
        <w:tab/>
      </w:r>
      <w:r>
        <w:fldChar w:fldCharType="begin"/>
      </w:r>
      <w:r>
        <w:instrText xml:space="preserve"> PAGEREF _Toc141250468 \h </w:instrText>
      </w:r>
      <w:r>
        <w:fldChar w:fldCharType="separate"/>
      </w:r>
      <w:r>
        <w:t>5</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"_Toc141250477" </w:instrText>
      </w:r>
      <w:r>
        <w:fldChar w:fldCharType="separate"/>
      </w:r>
      <w:r>
        <w:rPr>
          <w:rStyle w:val="35"/>
        </w:rPr>
        <w:t>6 消防安全管理制度</w:t>
      </w:r>
      <w:r>
        <w:tab/>
      </w:r>
      <w:r>
        <w:fldChar w:fldCharType="begin"/>
      </w:r>
      <w:r>
        <w:instrText xml:space="preserve"> PAGEREF _Toc141250477 \h </w:instrText>
      </w:r>
      <w:r>
        <w:fldChar w:fldCharType="separate"/>
      </w:r>
      <w:r>
        <w:t>7</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"_Toc141250481" </w:instrText>
      </w:r>
      <w:r>
        <w:fldChar w:fldCharType="separate"/>
      </w:r>
      <w:r>
        <w:rPr>
          <w:rStyle w:val="35"/>
        </w:rPr>
        <w:t>7 日常消防管理</w:t>
      </w:r>
      <w:r>
        <w:tab/>
      </w:r>
      <w:r>
        <w:fldChar w:fldCharType="begin"/>
      </w:r>
      <w:r>
        <w:instrText xml:space="preserve"> PAGEREF _Toc141250481 \h </w:instrText>
      </w:r>
      <w:r>
        <w:fldChar w:fldCharType="separate"/>
      </w:r>
      <w:r>
        <w:t>7</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"_Toc141250488" </w:instrText>
      </w:r>
      <w:r>
        <w:fldChar w:fldCharType="separate"/>
      </w:r>
      <w:r>
        <w:rPr>
          <w:rStyle w:val="35"/>
        </w:rPr>
        <w:t>8 消防安全重点部位管理</w:t>
      </w:r>
      <w:r>
        <w:tab/>
      </w:r>
      <w:r>
        <w:fldChar w:fldCharType="begin"/>
      </w:r>
      <w:r>
        <w:instrText xml:space="preserve"> PAGEREF _Toc141250488 \h </w:instrText>
      </w:r>
      <w:r>
        <w:fldChar w:fldCharType="separate"/>
      </w:r>
      <w:r>
        <w:t>9</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"_Toc141250498" </w:instrText>
      </w:r>
      <w:r>
        <w:fldChar w:fldCharType="separate"/>
      </w:r>
      <w:r>
        <w:rPr>
          <w:rStyle w:val="35"/>
        </w:rPr>
        <w:t>9 火灾处置</w:t>
      </w:r>
      <w:r>
        <w:tab/>
      </w:r>
      <w:r>
        <w:fldChar w:fldCharType="begin"/>
      </w:r>
      <w:r>
        <w:instrText xml:space="preserve"> PAGEREF _Toc141250498 \h </w:instrText>
      </w:r>
      <w:r>
        <w:fldChar w:fldCharType="separate"/>
      </w:r>
      <w:r>
        <w:t>11</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"_Toc141250501" </w:instrText>
      </w:r>
      <w:r>
        <w:fldChar w:fldCharType="separate"/>
      </w:r>
      <w:r>
        <w:rPr>
          <w:rStyle w:val="35"/>
        </w:rPr>
        <w:t>10 消防档案</w:t>
      </w:r>
      <w:r>
        <w:tab/>
      </w:r>
      <w:r>
        <w:fldChar w:fldCharType="begin"/>
      </w:r>
      <w:r>
        <w:instrText xml:space="preserve"> PAGEREF _Toc141250501 \h </w:instrText>
      </w:r>
      <w:r>
        <w:fldChar w:fldCharType="separate"/>
      </w:r>
      <w:r>
        <w:t>12</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"_Toc141250505" </w:instrText>
      </w:r>
      <w:r>
        <w:fldChar w:fldCharType="separate"/>
      </w:r>
      <w:r>
        <w:rPr>
          <w:rStyle w:val="35"/>
          <w:spacing w:val="105"/>
        </w:rPr>
        <w:t>参考文</w:t>
      </w:r>
      <w:r>
        <w:rPr>
          <w:rStyle w:val="35"/>
        </w:rPr>
        <w:t>献</w:t>
      </w:r>
      <w:r>
        <w:tab/>
      </w:r>
      <w:r>
        <w:fldChar w:fldCharType="begin"/>
      </w:r>
      <w:r>
        <w:instrText xml:space="preserve"> PAGEREF _Toc141250505 \h </w:instrText>
      </w:r>
      <w:r>
        <w:fldChar w:fldCharType="separate"/>
      </w:r>
      <w:r>
        <w:t>13</w:t>
      </w:r>
      <w:r>
        <w:fldChar w:fldCharType="end"/>
      </w:r>
      <w:r>
        <w:fldChar w:fldCharType="end"/>
      </w:r>
    </w:p>
    <w:p>
      <w:pPr>
        <w:pStyle w:val="20"/>
      </w:pPr>
      <w:r>
        <w:rPr>
          <w:rStyle w:val="35"/>
        </w:rPr>
        <w:fldChar w:fldCharType="end"/>
      </w:r>
      <w:r>
        <w:br w:type="page"/>
      </w:r>
    </w:p>
    <w:p>
      <w:pPr>
        <w:pStyle w:val="93"/>
        <w:spacing w:before="900" w:after="468"/>
        <w:ind w:left="0" w:firstLine="0"/>
      </w:pPr>
      <w:bookmarkStart w:id="19" w:name="_Toc141250453"/>
      <w:r>
        <w:t>前</w:t>
      </w:r>
      <w:r>
        <w:rPr>
          <w:rFonts w:hint="eastAsia"/>
        </w:rPr>
        <w:t xml:space="preserve"> </w:t>
      </w:r>
      <w:r>
        <w:t xml:space="preserve"> 言</w:t>
      </w:r>
      <w:bookmarkEnd w:id="19"/>
    </w:p>
    <w:p>
      <w:pPr>
        <w:pStyle w:val="60"/>
        <w:ind w:firstLine="420"/>
      </w:pPr>
      <w:bookmarkStart w:id="20" w:name="_Hlk141251006"/>
      <w:r>
        <w:rPr>
          <w:rFonts w:hint="eastAsia"/>
        </w:rPr>
        <w:t>本文件按照GB/T 1.1—2020《标准化工作导则  第1部分：标准化文件的结构和起草规则》的规定起草。</w:t>
      </w:r>
    </w:p>
    <w:bookmarkEnd w:id="20"/>
    <w:p>
      <w:pPr>
        <w:pStyle w:val="60"/>
        <w:ind w:firstLine="420"/>
      </w:pPr>
      <w:r>
        <w:rPr>
          <w:rFonts w:hint="eastAsia"/>
        </w:rPr>
        <w:t>本文件是</w:t>
      </w:r>
      <w:r>
        <w:t>DB11/T 2103</w:t>
      </w:r>
      <w:r>
        <w:rPr>
          <w:rFonts w:hint="eastAsia"/>
        </w:rPr>
        <w:t>《社会单位和重点场所消防安全管理规范》的第</w:t>
      </w:r>
      <w:r>
        <w:t>15</w:t>
      </w:r>
      <w:r>
        <w:rPr>
          <w:rFonts w:hint="eastAsia"/>
        </w:rPr>
        <w:t>部分，</w:t>
      </w:r>
      <w:r>
        <w:t>DB11/T 2103</w:t>
      </w:r>
      <w:r>
        <w:rPr>
          <w:rFonts w:hint="eastAsia"/>
        </w:rPr>
        <w:t>已经确定以下部分：</w:t>
      </w:r>
    </w:p>
    <w:p>
      <w:pPr>
        <w:pStyle w:val="60"/>
        <w:ind w:firstLine="420"/>
      </w:pPr>
      <w:r>
        <w:t>——</w:t>
      </w:r>
      <w:r>
        <w:rPr>
          <w:rFonts w:hint="eastAsia"/>
        </w:rPr>
        <w:t>第</w:t>
      </w:r>
      <w:r>
        <w:t>1</w:t>
      </w:r>
      <w:r>
        <w:rPr>
          <w:rFonts w:hint="eastAsia"/>
        </w:rPr>
        <w:t>部分：通则；</w:t>
      </w:r>
      <w:r>
        <w:t xml:space="preserve"> </w:t>
      </w:r>
    </w:p>
    <w:p>
      <w:pPr>
        <w:pStyle w:val="60"/>
        <w:ind w:firstLine="420"/>
      </w:pPr>
      <w:r>
        <w:t>——</w:t>
      </w:r>
      <w:r>
        <w:rPr>
          <w:rFonts w:hint="eastAsia"/>
        </w:rPr>
        <w:t>第</w:t>
      </w:r>
      <w:r>
        <w:t>2</w:t>
      </w:r>
      <w:r>
        <w:rPr>
          <w:rFonts w:hint="eastAsia"/>
        </w:rPr>
        <w:t>部分：养老机构；</w:t>
      </w:r>
      <w:r>
        <w:t xml:space="preserve"> </w:t>
      </w:r>
    </w:p>
    <w:p>
      <w:pPr>
        <w:pStyle w:val="60"/>
        <w:ind w:firstLine="420"/>
      </w:pPr>
      <w:r>
        <w:t>——</w:t>
      </w:r>
      <w:r>
        <w:rPr>
          <w:rFonts w:hint="eastAsia"/>
        </w:rPr>
        <w:t>第</w:t>
      </w:r>
      <w:r>
        <w:t>4</w:t>
      </w:r>
      <w:r>
        <w:rPr>
          <w:rFonts w:hint="eastAsia"/>
        </w:rPr>
        <w:t>部分：大型商业综合体；</w:t>
      </w:r>
      <w:r>
        <w:t xml:space="preserve"> </w:t>
      </w:r>
    </w:p>
    <w:p>
      <w:pPr>
        <w:pStyle w:val="60"/>
        <w:ind w:firstLine="420"/>
      </w:pPr>
      <w:r>
        <w:t>——</w:t>
      </w:r>
      <w:r>
        <w:rPr>
          <w:rFonts w:hint="eastAsia"/>
        </w:rPr>
        <w:t>第</w:t>
      </w:r>
      <w:r>
        <w:t>5</w:t>
      </w:r>
      <w:r>
        <w:rPr>
          <w:rFonts w:hint="eastAsia"/>
        </w:rPr>
        <w:t>部分：城市轨道工程施工现场；</w:t>
      </w:r>
      <w:r>
        <w:t xml:space="preserve"> </w:t>
      </w:r>
    </w:p>
    <w:p>
      <w:pPr>
        <w:pStyle w:val="60"/>
        <w:ind w:firstLine="420"/>
      </w:pPr>
      <w:r>
        <w:t>——</w:t>
      </w:r>
      <w:r>
        <w:rPr>
          <w:rFonts w:hint="eastAsia"/>
        </w:rPr>
        <w:t>第</w:t>
      </w:r>
      <w:r>
        <w:t>6</w:t>
      </w:r>
      <w:r>
        <w:rPr>
          <w:rFonts w:hint="eastAsia"/>
        </w:rPr>
        <w:t>部分：密室逃脱类场所。</w:t>
      </w:r>
      <w:r>
        <w:t xml:space="preserve"> </w:t>
      </w:r>
    </w:p>
    <w:p>
      <w:pPr>
        <w:pStyle w:val="60"/>
        <w:ind w:firstLine="420"/>
      </w:pPr>
      <w:r>
        <w:rPr>
          <w:rFonts w:hint="eastAsia"/>
        </w:rPr>
        <w:t>本文件由北京市消防救援总队提出并归口。</w:t>
      </w:r>
    </w:p>
    <w:p>
      <w:pPr>
        <w:pStyle w:val="60"/>
        <w:ind w:firstLine="420"/>
      </w:pPr>
      <w:r>
        <w:rPr>
          <w:rFonts w:hint="eastAsia"/>
        </w:rPr>
        <w:t>本文件由北京市消防救援总队组织实施。</w:t>
      </w:r>
    </w:p>
    <w:p>
      <w:pPr>
        <w:pStyle w:val="60"/>
        <w:ind w:firstLine="420"/>
      </w:pPr>
      <w:r>
        <w:rPr>
          <w:rFonts w:hint="eastAsia"/>
        </w:rPr>
        <w:t>本文件起草单位：</w:t>
      </w:r>
      <w:bookmarkStart w:id="21" w:name="_Hlk139958087"/>
      <w:r>
        <w:rPr>
          <w:rFonts w:hint="eastAsia"/>
        </w:rPr>
        <w:t>北京市消防救援总队、</w:t>
      </w:r>
      <w:bookmarkStart w:id="22" w:name="_Hlk139958417"/>
      <w:r>
        <w:rPr>
          <w:rFonts w:hint="eastAsia"/>
        </w:rPr>
        <w:t>北京经济技术开发区消防救援支队</w:t>
      </w:r>
      <w:bookmarkEnd w:id="22"/>
      <w:r>
        <w:rPr>
          <w:rFonts w:hint="eastAsia"/>
        </w:rPr>
        <w:t>、</w:t>
      </w:r>
      <w:bookmarkEnd w:id="21"/>
      <w:r>
        <w:rPr>
          <w:rFonts w:hint="eastAsia"/>
        </w:rPr>
        <w:t>建研防火科技有限公司、悦康药业集团有限公司、北京赛升药业股份有限公司、北京同仁堂科技发展股份有限公司。</w:t>
      </w:r>
    </w:p>
    <w:p>
      <w:pPr>
        <w:pStyle w:val="60"/>
        <w:ind w:firstLine="420"/>
      </w:pPr>
      <w:r>
        <w:rPr>
          <w:rFonts w:hint="eastAsia"/>
        </w:rPr>
        <w:t>本文件主要起草人：</w:t>
      </w:r>
    </w:p>
    <w:p>
      <w:pPr>
        <w:pStyle w:val="60"/>
        <w:ind w:firstLine="420"/>
      </w:pPr>
      <w:bookmarkStart w:id="188" w:name="_GoBack"/>
      <w:bookmarkEnd w:id="188"/>
    </w:p>
    <w:p>
      <w:pPr>
        <w:pStyle w:val="60"/>
        <w:ind w:firstLine="420"/>
      </w:pPr>
    </w:p>
    <w:p>
      <w:pPr>
        <w:pStyle w:val="93"/>
        <w:spacing w:before="900" w:after="468"/>
      </w:pPr>
      <w:r>
        <w:br w:type="page"/>
      </w:r>
      <w:bookmarkStart w:id="23" w:name="_Toc141250454"/>
      <w:r>
        <w:rPr>
          <w:rFonts w:hint="eastAsia"/>
        </w:rPr>
        <w:t xml:space="preserve">引 </w:t>
      </w:r>
      <w:r>
        <w:t xml:space="preserve"> 言</w:t>
      </w:r>
      <w:bookmarkEnd w:id="23"/>
    </w:p>
    <w:p>
      <w:pPr>
        <w:pStyle w:val="60"/>
        <w:ind w:firstLine="420"/>
      </w:pPr>
      <w:r>
        <w:rPr>
          <w:rFonts w:hint="eastAsia"/>
        </w:rPr>
        <w:t>本文件是</w:t>
      </w:r>
      <w:r>
        <w:t>DB11/T 2103</w:t>
      </w:r>
      <w:r>
        <w:rPr>
          <w:rFonts w:hint="eastAsia"/>
        </w:rPr>
        <w:t>《社会单位和重点场所消防安全管理规范》的第</w:t>
      </w:r>
      <w:r>
        <w:t>15</w:t>
      </w:r>
      <w:r>
        <w:rPr>
          <w:rFonts w:hint="eastAsia"/>
        </w:rPr>
        <w:t>部分，遵循《社会单位和重点场所消防安全管理规范</w:t>
      </w:r>
      <w:r>
        <w:t xml:space="preserve"> </w:t>
      </w:r>
      <w:r>
        <w:rPr>
          <w:rFonts w:hint="eastAsia"/>
        </w:rPr>
        <w:t>第</w:t>
      </w:r>
      <w:r>
        <w:t>1</w:t>
      </w:r>
      <w:r>
        <w:rPr>
          <w:rFonts w:hint="eastAsia"/>
        </w:rPr>
        <w:t>部分：通则》提出的原则，对《社会单位和重点场所消防安全管理规范</w:t>
      </w:r>
      <w:r>
        <w:t xml:space="preserve"> </w:t>
      </w:r>
      <w:r>
        <w:rPr>
          <w:rFonts w:hint="eastAsia"/>
        </w:rPr>
        <w:t>第</w:t>
      </w:r>
      <w:r>
        <w:t>1</w:t>
      </w:r>
      <w:r>
        <w:rPr>
          <w:rFonts w:hint="eastAsia"/>
        </w:rPr>
        <w:t>部分：通则》提出的涉及医药制造企业消防安全管理要求进行细化。</w:t>
      </w:r>
      <w:r>
        <w:t xml:space="preserve"> </w:t>
      </w:r>
    </w:p>
    <w:p>
      <w:pPr>
        <w:pStyle w:val="60"/>
        <w:ind w:firstLine="420"/>
      </w:pPr>
      <w:bookmarkStart w:id="24" w:name="_Hlk141251096"/>
      <w:r>
        <w:rPr>
          <w:rFonts w:hint="eastAsia"/>
        </w:rPr>
        <w:t>医药制造企业具有工艺复杂、厂房密闭、使用储存易燃易爆物品、火情难以识别等特点</w:t>
      </w:r>
      <w:bookmarkEnd w:id="24"/>
      <w:r>
        <w:rPr>
          <w:rFonts w:hint="eastAsia"/>
        </w:rPr>
        <w:t>，一旦发生火灾，人员疏散逃生困难，容易造成较严重的生命与财产损失。本文件认真总结近年来北京市制药企业消防管理经验，提出符合北京市医药制造企业特点和能够满足安全要求的消防管理理念，通过标准化管理，整体提升北京市制药企业消防安全水平。</w:t>
      </w:r>
    </w:p>
    <w:p>
      <w:pPr>
        <w:pStyle w:val="60"/>
        <w:ind w:firstLine="420"/>
      </w:pPr>
      <w:r>
        <w:rPr>
          <w:rFonts w:hint="eastAsia"/>
        </w:rPr>
        <w:t>本文件依据《中华人民共和国消防法》、《消防安全责任制实施办法》、《北京市消防条例》等相关法律法规以及相关消防技术标准，基于医药制造企业的火灾风险特点，在深入调查研究、认真总结实践经验，参考国内外有关资料，并广泛征求意见的基础上制定。</w:t>
      </w:r>
    </w:p>
    <w:p>
      <w:pPr>
        <w:pStyle w:val="60"/>
        <w:ind w:firstLine="420"/>
      </w:pPr>
    </w:p>
    <w:p>
      <w:pPr>
        <w:pStyle w:val="60"/>
        <w:ind w:firstLine="420"/>
      </w:pPr>
    </w:p>
    <w:p>
      <w:pPr>
        <w:widowControl/>
        <w:adjustRightInd/>
        <w:spacing w:line="240" w:lineRule="auto"/>
        <w:jc w:val="left"/>
        <w:rPr>
          <w:rFonts w:ascii="黑体" w:hAnsi="黑体" w:eastAsia="黑体"/>
          <w:sz w:val="32"/>
          <w:szCs w:val="32"/>
        </w:r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p>
      <w:pPr>
        <w:autoSpaceDE w:val="0"/>
        <w:autoSpaceDN w:val="0"/>
        <w:snapToGrid w:val="0"/>
        <w:spacing w:line="240" w:lineRule="auto"/>
        <w:jc w:val="center"/>
        <w:rPr>
          <w:rFonts w:ascii="黑体" w:eastAsia="黑体" w:cs="黑体"/>
          <w:color w:val="000000"/>
          <w:kern w:val="0"/>
          <w:sz w:val="32"/>
          <w:szCs w:val="32"/>
        </w:rPr>
      </w:pPr>
      <w:r>
        <w:rPr>
          <w:rFonts w:hint="eastAsia" w:ascii="黑体" w:eastAsia="黑体" w:cs="黑体"/>
          <w:color w:val="000000"/>
          <w:kern w:val="0"/>
          <w:sz w:val="32"/>
          <w:szCs w:val="32"/>
        </w:rPr>
        <w:t>社会单位和重点场所消防安全管理规范</w:t>
      </w:r>
    </w:p>
    <w:p>
      <w:pPr>
        <w:pStyle w:val="181"/>
        <w:adjustRightInd w:val="0"/>
        <w:snapToGrid w:val="0"/>
        <w:spacing w:before="0" w:after="0" w:line="240" w:lineRule="auto"/>
      </w:pPr>
      <w:r>
        <w:rPr>
          <w:rFonts w:hint="eastAsia" w:hAnsi="Calibri" w:cs="黑体"/>
          <w:color w:val="000000"/>
          <w:kern w:val="0"/>
        </w:rPr>
        <w:t>第</w:t>
      </w:r>
      <w:r>
        <w:rPr>
          <w:rFonts w:hAnsi="Calibri" w:cs="黑体"/>
          <w:color w:val="000000"/>
          <w:kern w:val="0"/>
        </w:rPr>
        <w:t>15</w:t>
      </w:r>
      <w:r>
        <w:rPr>
          <w:rFonts w:hint="eastAsia" w:hAnsi="Calibri" w:cs="黑体"/>
          <w:color w:val="000000"/>
          <w:kern w:val="0"/>
        </w:rPr>
        <w:t>部分：医药制造企业</w:t>
      </w:r>
    </w:p>
    <w:p>
      <w:pPr>
        <w:pStyle w:val="108"/>
        <w:spacing w:before="312" w:after="312"/>
        <w:ind w:left="0"/>
      </w:pPr>
      <w:bookmarkStart w:id="25" w:name="_Toc141250455"/>
      <w:r>
        <w:rPr>
          <w:rFonts w:hint="eastAsia"/>
        </w:rPr>
        <w:t>范围</w:t>
      </w:r>
      <w:bookmarkEnd w:id="10"/>
      <w:bookmarkEnd w:id="11"/>
      <w:bookmarkEnd w:id="12"/>
      <w:bookmarkEnd w:id="13"/>
      <w:bookmarkEnd w:id="14"/>
      <w:bookmarkEnd w:id="15"/>
      <w:bookmarkEnd w:id="16"/>
      <w:bookmarkEnd w:id="17"/>
      <w:bookmarkEnd w:id="18"/>
      <w:bookmarkEnd w:id="25"/>
    </w:p>
    <w:p>
      <w:pPr>
        <w:pStyle w:val="60"/>
        <w:ind w:firstLine="420"/>
      </w:pPr>
      <w:bookmarkStart w:id="26" w:name="_Hlk141252377"/>
      <w:bookmarkStart w:id="27" w:name="_Toc26648466"/>
      <w:bookmarkStart w:id="28" w:name="_Toc24884219"/>
      <w:bookmarkStart w:id="29" w:name="_Toc17233334"/>
      <w:bookmarkStart w:id="30" w:name="_Toc24884212"/>
      <w:bookmarkStart w:id="31" w:name="_Toc17233326"/>
      <w:r>
        <w:rPr>
          <w:rFonts w:hint="eastAsia"/>
        </w:rPr>
        <w:t>本文件规定了医药制造企业消防安全管理工作的基本要求</w:t>
      </w:r>
      <w:bookmarkStart w:id="32" w:name="_Hlk141251631"/>
      <w:r>
        <w:rPr>
          <w:rFonts w:hint="eastAsia"/>
        </w:rPr>
        <w:t>、消防安全管理组织及职责、消防安全管理制度、日常消防管理、消防安全重点部位管理、火灾处置、消防档案</w:t>
      </w:r>
      <w:bookmarkEnd w:id="32"/>
      <w:r>
        <w:rPr>
          <w:rFonts w:hint="eastAsia"/>
        </w:rPr>
        <w:t>。</w:t>
      </w:r>
    </w:p>
    <w:p>
      <w:pPr>
        <w:pStyle w:val="60"/>
        <w:ind w:firstLine="420"/>
      </w:pPr>
      <w:r>
        <w:rPr>
          <w:rFonts w:hint="eastAsia"/>
        </w:rPr>
        <w:t>本文件适用于本市行政区域内的医药制造企业的消防安全管理。</w:t>
      </w:r>
    </w:p>
    <w:bookmarkEnd w:id="26"/>
    <w:p>
      <w:pPr>
        <w:pStyle w:val="108"/>
        <w:spacing w:before="312" w:after="312"/>
        <w:ind w:left="0"/>
      </w:pPr>
      <w:bookmarkStart w:id="33" w:name="_Toc26986772"/>
      <w:bookmarkStart w:id="34" w:name="_Toc141250456"/>
      <w:bookmarkStart w:id="35" w:name="_Toc97191424"/>
      <w:bookmarkStart w:id="36" w:name="_Toc26986531"/>
      <w:bookmarkStart w:id="37" w:name="_Toc26718931"/>
      <w:r>
        <w:rPr>
          <w:rFonts w:hint="eastAsia"/>
        </w:rPr>
        <w:t>规范性引用文件</w:t>
      </w:r>
      <w:bookmarkEnd w:id="27"/>
      <w:bookmarkEnd w:id="28"/>
      <w:bookmarkEnd w:id="29"/>
      <w:bookmarkEnd w:id="30"/>
      <w:bookmarkEnd w:id="31"/>
      <w:bookmarkEnd w:id="33"/>
      <w:bookmarkEnd w:id="34"/>
      <w:bookmarkEnd w:id="35"/>
      <w:bookmarkEnd w:id="36"/>
      <w:bookmarkEnd w:id="37"/>
    </w:p>
    <w:sdt>
      <w:sdtPr>
        <w:rPr>
          <w:rFonts w:hint="eastAsia"/>
        </w:rPr>
        <w:id w:val="715848253"/>
        <w:placeholder>
          <w:docPart w:val="63AD1398DB284FD0A2C884850411F44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pPr>
      <w:bookmarkStart w:id="38" w:name="_Hlk141251181"/>
      <w:r>
        <w:rPr>
          <w:rFonts w:hint="eastAsia"/>
        </w:rPr>
        <w:t>GB</w:t>
      </w:r>
      <w:r>
        <w:t xml:space="preserve"> 15603  </w:t>
      </w:r>
      <w:r>
        <w:rPr>
          <w:rFonts w:hint="eastAsia"/>
        </w:rPr>
        <w:t>危险化学品仓库储存通则</w:t>
      </w:r>
    </w:p>
    <w:p>
      <w:pPr>
        <w:pStyle w:val="60"/>
        <w:ind w:firstLine="420"/>
      </w:pPr>
      <w:r>
        <w:t>GB 25201  建筑消防设施的维护管理</w:t>
      </w:r>
    </w:p>
    <w:p>
      <w:pPr>
        <w:pStyle w:val="60"/>
        <w:ind w:firstLine="420"/>
      </w:pPr>
      <w:r>
        <w:rPr>
          <w:rFonts w:hint="eastAsia"/>
        </w:rPr>
        <w:t>GB 25506  消防控制室通用技术要求</w:t>
      </w:r>
    </w:p>
    <w:p>
      <w:pPr>
        <w:pStyle w:val="60"/>
        <w:ind w:firstLine="420"/>
      </w:pPr>
      <w:r>
        <w:t>GB 35181  重大火灾隐患判定方法</w:t>
      </w:r>
    </w:p>
    <w:p>
      <w:pPr>
        <w:pStyle w:val="60"/>
        <w:ind w:firstLine="420"/>
      </w:pPr>
      <w:r>
        <w:t>GB 50016  建筑设计防火规范</w:t>
      </w:r>
    </w:p>
    <w:p>
      <w:pPr>
        <w:pStyle w:val="60"/>
        <w:ind w:firstLine="420"/>
      </w:pPr>
      <w:r>
        <w:rPr>
          <w:rFonts w:hint="eastAsia"/>
        </w:rPr>
        <w:t>GB 50019</w:t>
      </w:r>
      <w:r>
        <w:t xml:space="preserve">  工业建筑供暖通风与空气调节设计规范</w:t>
      </w:r>
    </w:p>
    <w:p>
      <w:pPr>
        <w:pStyle w:val="60"/>
        <w:ind w:firstLine="420"/>
      </w:pPr>
      <w:r>
        <w:rPr>
          <w:rFonts w:hint="eastAsia"/>
        </w:rPr>
        <w:t>GB</w:t>
      </w:r>
      <w:r>
        <w:t xml:space="preserve"> </w:t>
      </w:r>
      <w:r>
        <w:rPr>
          <w:rFonts w:hint="eastAsia"/>
        </w:rPr>
        <w:t>50058</w:t>
      </w:r>
      <w:r>
        <w:t xml:space="preserve">  </w:t>
      </w:r>
      <w:r>
        <w:rPr>
          <w:rFonts w:hint="eastAsia"/>
        </w:rPr>
        <w:t>爆炸危险环境电力装置设计规范</w:t>
      </w:r>
    </w:p>
    <w:p>
      <w:pPr>
        <w:pStyle w:val="60"/>
        <w:ind w:firstLine="420"/>
      </w:pPr>
      <w:r>
        <w:rPr>
          <w:rFonts w:hint="eastAsia"/>
        </w:rPr>
        <w:t>GB</w:t>
      </w:r>
      <w:r>
        <w:t xml:space="preserve"> </w:t>
      </w:r>
      <w:r>
        <w:rPr>
          <w:rFonts w:hint="eastAsia"/>
        </w:rPr>
        <w:t>50028</w:t>
      </w:r>
      <w:r>
        <w:t xml:space="preserve">  </w:t>
      </w:r>
      <w:r>
        <w:fldChar w:fldCharType="begin"/>
      </w:r>
      <w:r>
        <w:instrText xml:space="preserve"> HYPERLINK "http://www.baidu.com/link?url=hlBXBrZCGHX0aAbHle8X3SpTpHHsfo1_MqE0qONGpFtMcHdlmwxbAC7CdK-97DVPuvqwNDPVoOBdESTZ6C7WwK" \t "_blank" </w:instrText>
      </w:r>
      <w:r>
        <w:fldChar w:fldCharType="separate"/>
      </w:r>
      <w:r>
        <w:t>城镇燃气设计规范</w:t>
      </w:r>
      <w:r>
        <w:fldChar w:fldCharType="end"/>
      </w:r>
    </w:p>
    <w:p>
      <w:pPr>
        <w:pStyle w:val="60"/>
        <w:ind w:firstLine="420"/>
      </w:pPr>
      <w:bookmarkStart w:id="39" w:name="_Hlk127785655"/>
      <w:r>
        <w:rPr>
          <w:rFonts w:hint="eastAsia"/>
        </w:rPr>
        <w:t>GB 50</w:t>
      </w:r>
      <w:r>
        <w:t>444</w:t>
      </w:r>
      <w:bookmarkEnd w:id="39"/>
      <w:r>
        <w:rPr>
          <w:rFonts w:hint="eastAsia"/>
        </w:rPr>
        <w:t xml:space="preserve">  建筑灭火器配置验收及检查规范</w:t>
      </w:r>
    </w:p>
    <w:p>
      <w:pPr>
        <w:pStyle w:val="60"/>
        <w:ind w:firstLine="420"/>
      </w:pPr>
      <w:r>
        <w:t xml:space="preserve">GB 50720  </w:t>
      </w:r>
      <w:r>
        <w:rPr>
          <w:rFonts w:hint="eastAsia"/>
        </w:rPr>
        <w:t>建设工程施工现场消防安全技术规范</w:t>
      </w:r>
    </w:p>
    <w:p>
      <w:pPr>
        <w:pStyle w:val="60"/>
        <w:ind w:firstLine="420"/>
      </w:pPr>
      <w:r>
        <w:t>GB/T 50902  医药工程基本术语标准</w:t>
      </w:r>
    </w:p>
    <w:p>
      <w:pPr>
        <w:pStyle w:val="60"/>
        <w:ind w:firstLine="420"/>
      </w:pPr>
      <w:r>
        <w:rPr>
          <w:rFonts w:hint="eastAsia"/>
        </w:rPr>
        <w:t>GB/T</w:t>
      </w:r>
      <w:r>
        <w:t xml:space="preserve"> </w:t>
      </w:r>
      <w:r>
        <w:rPr>
          <w:rFonts w:hint="eastAsia"/>
        </w:rPr>
        <w:t>51086</w:t>
      </w:r>
      <w:r>
        <w:t xml:space="preserve">  </w:t>
      </w:r>
      <w:r>
        <w:rPr>
          <w:rFonts w:hint="eastAsia"/>
        </w:rPr>
        <w:t>医药实验工程术语标准</w:t>
      </w:r>
    </w:p>
    <w:p>
      <w:pPr>
        <w:pStyle w:val="60"/>
        <w:ind w:firstLine="420"/>
      </w:pPr>
      <w:r>
        <w:rPr>
          <w:rFonts w:hint="eastAsia"/>
        </w:rPr>
        <w:t>GB 51157</w:t>
      </w:r>
      <w:r>
        <w:t xml:space="preserve">  物流建筑设计规范</w:t>
      </w:r>
    </w:p>
    <w:p>
      <w:pPr>
        <w:pStyle w:val="60"/>
        <w:ind w:firstLine="420"/>
      </w:pPr>
      <w:r>
        <w:t xml:space="preserve">GB/T 51313  </w:t>
      </w:r>
      <w:r>
        <w:rPr>
          <w:rFonts w:hint="eastAsia"/>
        </w:rPr>
        <w:t>电动汽车分散充电设施工程技术标准</w:t>
      </w:r>
    </w:p>
    <w:p>
      <w:pPr>
        <w:pStyle w:val="60"/>
        <w:ind w:firstLine="420"/>
      </w:pPr>
      <w:r>
        <w:t>GB 55036  消防设施通用规范</w:t>
      </w:r>
    </w:p>
    <w:p>
      <w:pPr>
        <w:pStyle w:val="60"/>
        <w:ind w:firstLine="420"/>
      </w:pPr>
      <w:r>
        <w:rPr>
          <w:rFonts w:hint="eastAsia"/>
        </w:rPr>
        <w:t>GB</w:t>
      </w:r>
      <w:r>
        <w:t xml:space="preserve"> </w:t>
      </w:r>
      <w:r>
        <w:rPr>
          <w:rFonts w:hint="eastAsia"/>
        </w:rPr>
        <w:t>55037</w:t>
      </w:r>
      <w:r>
        <w:t xml:space="preserve">  </w:t>
      </w:r>
      <w:r>
        <w:fldChar w:fldCharType="begin"/>
      </w:r>
      <w:r>
        <w:instrText xml:space="preserve"> HYPERLINK "https://gf.1190119.com/list-1538.htm" </w:instrText>
      </w:r>
      <w:r>
        <w:fldChar w:fldCharType="separate"/>
      </w:r>
      <w:r>
        <w:rPr>
          <w:rFonts w:hint="eastAsia"/>
        </w:rPr>
        <w:t>建筑防火通用规范</w:t>
      </w:r>
      <w:r>
        <w:rPr>
          <w:rFonts w:hint="eastAsia"/>
        </w:rPr>
        <w:fldChar w:fldCharType="end"/>
      </w:r>
    </w:p>
    <w:p>
      <w:pPr>
        <w:pStyle w:val="60"/>
        <w:ind w:firstLine="420"/>
      </w:pPr>
      <w:r>
        <w:rPr>
          <w:rFonts w:hint="eastAsia"/>
        </w:rPr>
        <w:t>JGJ</w:t>
      </w:r>
      <w:r>
        <w:t xml:space="preserve"> </w:t>
      </w:r>
      <w:r>
        <w:rPr>
          <w:rFonts w:hint="eastAsia"/>
        </w:rPr>
        <w:t>91</w:t>
      </w:r>
      <w:r>
        <w:t xml:space="preserve">  </w:t>
      </w:r>
      <w:r>
        <w:rPr>
          <w:rFonts w:hint="eastAsia"/>
        </w:rPr>
        <w:t>科研建筑设计标准</w:t>
      </w:r>
    </w:p>
    <w:p>
      <w:pPr>
        <w:pStyle w:val="60"/>
        <w:ind w:firstLine="420"/>
      </w:pPr>
      <w:r>
        <w:fldChar w:fldCharType="begin"/>
      </w:r>
      <w:r>
        <w:instrText xml:space="preserve"> HYPERLINK "http://www.baidu.com/link?url=QUGVeWniFRv5ewuRdjCaMaelo_Tu0wKLJR58Emfy1u3u5bE86nAuteR2ucLm_YyGbxK1UHgk5rcpgyj8uf1u99Q6aiMLp8Gl8-JJ9II1fkqSHC5VsLb-C1WQQsmO9h_T" \t "_blank" </w:instrText>
      </w:r>
      <w:r>
        <w:fldChar w:fldCharType="separate"/>
      </w:r>
      <w:r>
        <w:t>XF 1131  仓储场所消防安全管理通则</w:t>
      </w:r>
      <w:r>
        <w:fldChar w:fldCharType="end"/>
      </w:r>
    </w:p>
    <w:p>
      <w:pPr>
        <w:pStyle w:val="60"/>
        <w:ind w:firstLine="420"/>
        <w:rPr>
          <w:rFonts w:hAnsi="宋体"/>
        </w:rPr>
      </w:pPr>
      <w:r>
        <w:rPr>
          <w:rFonts w:hint="eastAsia" w:hAnsi="宋体"/>
        </w:rPr>
        <w:t>D</w:t>
      </w:r>
      <w:r>
        <w:rPr>
          <w:rFonts w:hAnsi="宋体"/>
        </w:rPr>
        <w:t>B</w:t>
      </w:r>
      <w:r>
        <w:rPr>
          <w:rFonts w:hint="eastAsia" w:hAnsi="宋体"/>
        </w:rPr>
        <w:t xml:space="preserve">11/T </w:t>
      </w:r>
      <w:r>
        <w:rPr>
          <w:rFonts w:hAnsi="宋体"/>
        </w:rPr>
        <w:t xml:space="preserve">833  </w:t>
      </w:r>
      <w:r>
        <w:rPr>
          <w:rFonts w:hint="eastAsia" w:hAnsi="宋体"/>
        </w:rPr>
        <w:t>危险化学品地上储罐区安全要求</w:t>
      </w:r>
    </w:p>
    <w:p>
      <w:pPr>
        <w:pStyle w:val="60"/>
        <w:ind w:firstLine="420"/>
      </w:pPr>
      <w:r>
        <w:rPr>
          <w:rFonts w:hint="eastAsia"/>
        </w:rPr>
        <w:t>D</w:t>
      </w:r>
      <w:r>
        <w:t xml:space="preserve">B11/T 1191.1  </w:t>
      </w:r>
      <w:r>
        <w:rPr>
          <w:rFonts w:hint="eastAsia"/>
        </w:rPr>
        <w:t>实验室危险化学品安全管理规范 第1部分:工业企业</w:t>
      </w:r>
    </w:p>
    <w:p>
      <w:pPr>
        <w:pStyle w:val="60"/>
        <w:ind w:firstLine="420"/>
      </w:pPr>
      <w:r>
        <w:rPr>
          <w:rFonts w:hint="eastAsia"/>
        </w:rPr>
        <w:t>DB11/T</w:t>
      </w:r>
      <w:r>
        <w:t xml:space="preserve"> </w:t>
      </w:r>
      <w:r>
        <w:rPr>
          <w:rFonts w:hint="eastAsia"/>
        </w:rPr>
        <w:t>1620</w:t>
      </w:r>
      <w:r>
        <w:t xml:space="preserve">  </w:t>
      </w:r>
      <w:r>
        <w:rPr>
          <w:rFonts w:hint="eastAsia"/>
        </w:rPr>
        <w:t>建筑消防设施维修保养规程</w:t>
      </w:r>
    </w:p>
    <w:p>
      <w:pPr>
        <w:pStyle w:val="60"/>
        <w:ind w:firstLine="420"/>
      </w:pPr>
      <w:r>
        <w:rPr>
          <w:rFonts w:hint="eastAsia"/>
        </w:rPr>
        <w:t>DB11/</w:t>
      </w:r>
      <w:r>
        <w:t xml:space="preserve"> </w:t>
      </w:r>
      <w:r>
        <w:rPr>
          <w:rFonts w:hint="eastAsia"/>
        </w:rPr>
        <w:t>162</w:t>
      </w:r>
      <w:r>
        <w:t xml:space="preserve">4  </w:t>
      </w:r>
      <w:r>
        <w:rPr>
          <w:rFonts w:hint="eastAsia"/>
        </w:rPr>
        <w:t>电动自行车停放场所防火设计标准</w:t>
      </w:r>
    </w:p>
    <w:p>
      <w:pPr>
        <w:pStyle w:val="60"/>
        <w:ind w:firstLine="420"/>
      </w:pPr>
      <w:bookmarkStart w:id="40" w:name="_Hlk128406228"/>
      <w:r>
        <w:rPr>
          <w:rFonts w:hint="eastAsia"/>
        </w:rPr>
        <w:t xml:space="preserve">DB11/T </w:t>
      </w:r>
      <w:r>
        <w:t>2103</w:t>
      </w:r>
      <w:r>
        <w:rPr>
          <w:rFonts w:hint="eastAsia"/>
        </w:rPr>
        <w:t xml:space="preserve">.1 </w:t>
      </w:r>
      <w:r>
        <w:t xml:space="preserve"> </w:t>
      </w:r>
      <w:r>
        <w:rPr>
          <w:rFonts w:hint="eastAsia"/>
        </w:rPr>
        <w:t>社会单位和重点场所消防安全管理规范 第1部分 通则</w:t>
      </w:r>
    </w:p>
    <w:bookmarkEnd w:id="38"/>
    <w:bookmarkEnd w:id="40"/>
    <w:p>
      <w:pPr>
        <w:pStyle w:val="108"/>
        <w:spacing w:before="312" w:after="312"/>
        <w:ind w:left="0"/>
      </w:pPr>
      <w:bookmarkStart w:id="41" w:name="_Toc97191425"/>
      <w:bookmarkStart w:id="42" w:name="_Toc141250457"/>
      <w:r>
        <w:rPr>
          <w:rFonts w:hint="eastAsia"/>
          <w:szCs w:val="21"/>
        </w:rPr>
        <w:t>术语和定义</w:t>
      </w:r>
      <w:bookmarkEnd w:id="41"/>
      <w:bookmarkEnd w:id="42"/>
    </w:p>
    <w:sdt>
      <w:sdtPr>
        <w:rPr>
          <w:rFonts w:hint="eastAsia"/>
        </w:rPr>
        <w:id w:val="-1909835108"/>
        <w:placeholder>
          <w:docPart w:val="92DE4CF812D54346B38AAE4EFEBC82E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60"/>
            <w:ind w:firstLine="420"/>
          </w:pPr>
          <w:bookmarkStart w:id="43" w:name="_Toc26986532"/>
          <w:bookmarkEnd w:id="43"/>
          <w:r>
            <w:rPr>
              <w:rFonts w:hint="eastAsia"/>
            </w:rPr>
            <w:t>GB/T 5907、GB/T 50902、</w:t>
          </w:r>
          <w:r>
            <w:t>GB/T 51086</w:t>
          </w:r>
          <w:r>
            <w:rPr>
              <w:rFonts w:hint="eastAsia"/>
            </w:rPr>
            <w:t>界定的以及下列术语和定义适用于本文件。</w:t>
          </w:r>
        </w:p>
      </w:sdtContent>
    </w:sdt>
    <w:p>
      <w:pPr>
        <w:pStyle w:val="109"/>
        <w:spacing w:before="156" w:after="156"/>
        <w:ind w:left="0"/>
      </w:pPr>
      <w:bookmarkStart w:id="44" w:name="_Toc87794091"/>
      <w:bookmarkStart w:id="45" w:name="_Toc88596995"/>
      <w:bookmarkStart w:id="46" w:name="_Toc141250458"/>
      <w:bookmarkStart w:id="47" w:name="_Toc139723841"/>
      <w:r>
        <w:rPr>
          <w:rFonts w:hint="eastAsia"/>
        </w:rPr>
        <w:t>医药</w:t>
      </w:r>
      <w:r>
        <w:rPr>
          <w:rFonts w:hint="eastAsia" w:hAnsi="黑体"/>
        </w:rPr>
        <w:t xml:space="preserve">制造企业 </w:t>
      </w:r>
      <w:bookmarkEnd w:id="44"/>
      <w:bookmarkEnd w:id="45"/>
      <w:r>
        <w:rPr>
          <w:rFonts w:hAnsi="黑体"/>
        </w:rPr>
        <w:t>Pharmaceutical Manufacturing Enterprises</w:t>
      </w:r>
      <w:bookmarkEnd w:id="46"/>
      <w:bookmarkEnd w:id="47"/>
    </w:p>
    <w:p>
      <w:pPr>
        <w:pStyle w:val="236"/>
      </w:pPr>
      <w:bookmarkStart w:id="48" w:name="_Hlk141252700"/>
      <w:r>
        <w:rPr>
          <w:rFonts w:hint="eastAsia"/>
        </w:rPr>
        <w:t>从事医药类</w:t>
      </w:r>
      <w:r>
        <w:t>原料</w:t>
      </w:r>
      <w:r>
        <w:rPr>
          <w:rFonts w:hint="eastAsia"/>
        </w:rPr>
        <w:t>加工、产品制造的组织。</w:t>
      </w:r>
    </w:p>
    <w:p>
      <w:pPr>
        <w:pStyle w:val="236"/>
      </w:pPr>
      <w:r>
        <w:rPr>
          <w:rFonts w:hint="eastAsia"/>
        </w:rPr>
        <w:t>注：包含中西药、兽用药品、医药原药及卫生材料的制造。</w:t>
      </w:r>
    </w:p>
    <w:bookmarkEnd w:id="48"/>
    <w:p>
      <w:pPr>
        <w:pStyle w:val="108"/>
        <w:spacing w:before="312" w:after="312"/>
        <w:ind w:left="0"/>
      </w:pPr>
      <w:bookmarkStart w:id="49" w:name="_Toc127686295"/>
      <w:bookmarkStart w:id="50" w:name="_Toc141250459"/>
      <w:r>
        <w:rPr>
          <w:rFonts w:hint="eastAsia"/>
        </w:rPr>
        <w:t>基本要求</w:t>
      </w:r>
      <w:bookmarkEnd w:id="49"/>
      <w:bookmarkEnd w:id="50"/>
    </w:p>
    <w:p>
      <w:pPr>
        <w:pStyle w:val="109"/>
        <w:spacing w:before="156" w:after="156"/>
        <w:ind w:left="0"/>
        <w:rPr>
          <w:rFonts w:ascii="宋体" w:hAnsi="宋体" w:eastAsia="宋体"/>
        </w:rPr>
      </w:pPr>
      <w:bookmarkStart w:id="51" w:name="_Toc141250460"/>
      <w:bookmarkStart w:id="52" w:name="_Toc128423516"/>
      <w:bookmarkStart w:id="53" w:name="_Toc127862380"/>
      <w:bookmarkStart w:id="54" w:name="_Toc127863033"/>
      <w:bookmarkStart w:id="55" w:name="_Toc139723844"/>
      <w:bookmarkStart w:id="56" w:name="_Toc127191388"/>
      <w:bookmarkStart w:id="57" w:name="_Toc127686296"/>
      <w:r>
        <w:rPr>
          <w:rFonts w:hint="eastAsia" w:ascii="宋体" w:hAnsi="宋体" w:eastAsia="宋体"/>
        </w:rPr>
        <w:t xml:space="preserve">医药制造企业的消防安全管理应符合DB11/T </w:t>
      </w:r>
      <w:r>
        <w:rPr>
          <w:rFonts w:ascii="宋体" w:hAnsi="宋体" w:eastAsia="宋体"/>
        </w:rPr>
        <w:t>2103</w:t>
      </w:r>
      <w:r>
        <w:rPr>
          <w:rFonts w:hint="eastAsia" w:ascii="宋体" w:hAnsi="宋体" w:eastAsia="宋体"/>
        </w:rPr>
        <w:t>.1的有关规定。</w:t>
      </w:r>
      <w:bookmarkEnd w:id="51"/>
    </w:p>
    <w:bookmarkEnd w:id="52"/>
    <w:bookmarkEnd w:id="53"/>
    <w:bookmarkEnd w:id="54"/>
    <w:bookmarkEnd w:id="55"/>
    <w:bookmarkEnd w:id="56"/>
    <w:bookmarkEnd w:id="57"/>
    <w:p>
      <w:pPr>
        <w:pStyle w:val="109"/>
        <w:spacing w:before="156" w:after="156"/>
        <w:ind w:left="0"/>
        <w:rPr>
          <w:rFonts w:ascii="宋体" w:hAnsi="宋体" w:eastAsia="宋体"/>
        </w:rPr>
      </w:pPr>
      <w:bookmarkStart w:id="58" w:name="_Toc127191395"/>
      <w:bookmarkStart w:id="59" w:name="_Hlk127356955"/>
      <w:bookmarkStart w:id="60" w:name="_Toc127686304"/>
      <w:bookmarkStart w:id="61" w:name="_Toc127862388"/>
      <w:bookmarkStart w:id="62" w:name="_Toc127863041"/>
      <w:bookmarkStart w:id="63" w:name="_Toc128423523"/>
      <w:bookmarkStart w:id="64" w:name="_Toc139723852"/>
      <w:bookmarkStart w:id="65" w:name="_Toc141250462"/>
      <w:r>
        <w:rPr>
          <w:rFonts w:hint="eastAsia" w:ascii="宋体" w:hAnsi="宋体" w:eastAsia="宋体"/>
        </w:rPr>
        <w:t>消防设施的维护管理应符合G</w:t>
      </w:r>
      <w:r>
        <w:rPr>
          <w:rFonts w:ascii="宋体" w:hAnsi="宋体" w:eastAsia="宋体"/>
        </w:rPr>
        <w:t>B25201</w:t>
      </w:r>
      <w:r>
        <w:rPr>
          <w:rFonts w:hint="eastAsia" w:ascii="宋体" w:hAnsi="宋体" w:eastAsia="宋体"/>
        </w:rPr>
        <w:t>、G</w:t>
      </w:r>
      <w:r>
        <w:rPr>
          <w:rFonts w:ascii="宋体" w:hAnsi="宋体" w:eastAsia="宋体"/>
        </w:rPr>
        <w:t>B 55036</w:t>
      </w:r>
      <w:r>
        <w:rPr>
          <w:rFonts w:hint="eastAsia" w:ascii="宋体" w:hAnsi="宋体" w:eastAsia="宋体"/>
        </w:rPr>
        <w:t>的规定。</w:t>
      </w:r>
      <w:bookmarkEnd w:id="58"/>
      <w:bookmarkEnd w:id="59"/>
      <w:bookmarkEnd w:id="60"/>
      <w:bookmarkEnd w:id="61"/>
      <w:bookmarkEnd w:id="62"/>
      <w:bookmarkEnd w:id="63"/>
      <w:bookmarkEnd w:id="64"/>
      <w:bookmarkEnd w:id="65"/>
      <w:bookmarkStart w:id="66" w:name="_Toc127686305"/>
    </w:p>
    <w:p>
      <w:pPr>
        <w:pStyle w:val="109"/>
        <w:spacing w:before="156" w:after="156"/>
        <w:ind w:left="0"/>
        <w:rPr>
          <w:rFonts w:ascii="宋体" w:hAnsi="宋体" w:eastAsia="宋体"/>
        </w:rPr>
      </w:pPr>
      <w:bookmarkStart w:id="67" w:name="_Toc141250463"/>
      <w:r>
        <w:rPr>
          <w:rFonts w:hint="eastAsia" w:ascii="宋体" w:hAnsi="宋体" w:eastAsia="宋体"/>
        </w:rPr>
        <w:t>危险化学品储存场所的消防管理应符合GB</w:t>
      </w:r>
      <w:r>
        <w:rPr>
          <w:rFonts w:ascii="宋体" w:hAnsi="宋体" w:eastAsia="宋体"/>
        </w:rPr>
        <w:t xml:space="preserve"> 15603</w:t>
      </w:r>
      <w:r>
        <w:rPr>
          <w:rFonts w:hint="eastAsia" w:ascii="宋体" w:hAnsi="宋体" w:eastAsia="宋体"/>
        </w:rPr>
        <w:t>的规定。</w:t>
      </w:r>
      <w:bookmarkEnd w:id="67"/>
    </w:p>
    <w:p>
      <w:pPr>
        <w:pStyle w:val="109"/>
        <w:spacing w:before="156" w:after="156"/>
        <w:ind w:left="0"/>
        <w:rPr>
          <w:rFonts w:ascii="宋体" w:hAnsi="宋体" w:eastAsia="宋体"/>
        </w:rPr>
      </w:pPr>
      <w:bookmarkStart w:id="68" w:name="_Toc141250466"/>
      <w:r>
        <w:rPr>
          <w:rFonts w:hint="eastAsia" w:ascii="宋体" w:hAnsi="宋体" w:eastAsia="宋体"/>
        </w:rPr>
        <w:t>医药洁净厂房中散发各类可燃、易爆气体的甲类、乙类生产工序的通风和净化空气调节系统的设置应符合GB 50016、GB 50019、G</w:t>
      </w:r>
      <w:r>
        <w:rPr>
          <w:rFonts w:ascii="宋体" w:hAnsi="宋体" w:eastAsia="宋体"/>
        </w:rPr>
        <w:t>B 55037</w:t>
      </w:r>
      <w:r>
        <w:rPr>
          <w:rFonts w:hint="eastAsia" w:ascii="宋体" w:hAnsi="宋体" w:eastAsia="宋体"/>
        </w:rPr>
        <w:t>的规定。</w:t>
      </w:r>
      <w:bookmarkEnd w:id="68"/>
    </w:p>
    <w:p>
      <w:pPr>
        <w:pStyle w:val="109"/>
        <w:spacing w:before="156" w:after="156"/>
        <w:ind w:left="0"/>
        <w:rPr>
          <w:rFonts w:ascii="宋体" w:hAnsi="宋体" w:eastAsia="宋体"/>
        </w:rPr>
      </w:pPr>
      <w:bookmarkStart w:id="69" w:name="_Toc141250467"/>
      <w:r>
        <w:rPr>
          <w:rFonts w:hint="eastAsia" w:ascii="宋体" w:hAnsi="宋体" w:eastAsia="宋体"/>
        </w:rPr>
        <w:t>危险化学品地上储罐区的消防管理应符合D</w:t>
      </w:r>
      <w:r>
        <w:rPr>
          <w:rFonts w:ascii="宋体" w:hAnsi="宋体" w:eastAsia="宋体"/>
        </w:rPr>
        <w:t>B</w:t>
      </w:r>
      <w:r>
        <w:rPr>
          <w:rFonts w:hint="eastAsia" w:ascii="宋体" w:hAnsi="宋体" w:eastAsia="宋体"/>
        </w:rPr>
        <w:t xml:space="preserve">11/T </w:t>
      </w:r>
      <w:r>
        <w:rPr>
          <w:rFonts w:ascii="宋体" w:hAnsi="宋体" w:eastAsia="宋体"/>
        </w:rPr>
        <w:t>833</w:t>
      </w:r>
      <w:r>
        <w:rPr>
          <w:rFonts w:hint="eastAsia" w:ascii="宋体" w:hAnsi="宋体" w:eastAsia="宋体"/>
        </w:rPr>
        <w:t>的有关规定。</w:t>
      </w:r>
      <w:bookmarkEnd w:id="69"/>
      <w:bookmarkStart w:id="70" w:name="_Hlk141252932"/>
      <w:bookmarkStart w:id="71" w:name="_Toc141250461"/>
    </w:p>
    <w:p>
      <w:pPr>
        <w:pStyle w:val="109"/>
        <w:spacing w:before="156" w:after="156"/>
        <w:ind w:left="0"/>
        <w:rPr>
          <w:rFonts w:ascii="宋体" w:hAnsi="宋体" w:eastAsia="宋体"/>
        </w:rPr>
      </w:pPr>
      <w:r>
        <w:rPr>
          <w:rFonts w:hint="eastAsia" w:ascii="宋体" w:hAnsi="宋体" w:eastAsia="宋体"/>
        </w:rPr>
        <w:t>应建立健全消防安全管理制度，落实消防安全责任制。涉及租赁的应明确产权方与租赁方各自的消防安全责任</w:t>
      </w:r>
      <w:bookmarkEnd w:id="70"/>
      <w:r>
        <w:rPr>
          <w:rFonts w:hint="eastAsia" w:ascii="宋体" w:hAnsi="宋体" w:eastAsia="宋体"/>
        </w:rPr>
        <w:t>。</w:t>
      </w:r>
      <w:bookmarkEnd w:id="71"/>
      <w:bookmarkStart w:id="72" w:name="_Toc141250464"/>
    </w:p>
    <w:p>
      <w:pPr>
        <w:pStyle w:val="109"/>
        <w:spacing w:before="156" w:after="156"/>
        <w:ind w:left="0"/>
        <w:rPr>
          <w:rFonts w:ascii="宋体" w:hAnsi="宋体" w:eastAsia="宋体"/>
        </w:rPr>
      </w:pPr>
      <w:r>
        <w:rPr>
          <w:rFonts w:hint="eastAsia" w:ascii="宋体" w:hAnsi="宋体" w:eastAsia="宋体"/>
        </w:rPr>
        <w:t>属于消防安全重点单位的医药制造企业应设置微型消防站。</w:t>
      </w:r>
      <w:bookmarkEnd w:id="72"/>
    </w:p>
    <w:p>
      <w:pPr>
        <w:pStyle w:val="109"/>
        <w:spacing w:before="156" w:after="156"/>
        <w:ind w:left="0"/>
        <w:rPr>
          <w:rFonts w:ascii="宋体" w:hAnsi="宋体" w:eastAsia="宋体"/>
        </w:rPr>
      </w:pPr>
      <w:bookmarkStart w:id="73" w:name="_Hlk141252837"/>
      <w:bookmarkStart w:id="74" w:name="_Toc141250465"/>
      <w:r>
        <w:rPr>
          <w:rFonts w:hint="eastAsia" w:ascii="宋体" w:hAnsi="宋体" w:eastAsia="宋体"/>
        </w:rPr>
        <w:t>宜</w:t>
      </w:r>
      <w:bookmarkStart w:id="75" w:name="_Hlk141273587"/>
      <w:r>
        <w:rPr>
          <w:rFonts w:hint="eastAsia" w:ascii="宋体" w:hAnsi="宋体" w:eastAsia="宋体"/>
        </w:rPr>
        <w:t>采用物联网、人工智能等科技手段</w:t>
      </w:r>
      <w:bookmarkEnd w:id="75"/>
      <w:r>
        <w:rPr>
          <w:rFonts w:hint="eastAsia" w:ascii="宋体" w:hAnsi="宋体" w:eastAsia="宋体"/>
        </w:rPr>
        <w:t>提升消防安全管理水平</w:t>
      </w:r>
      <w:bookmarkEnd w:id="73"/>
      <w:bookmarkEnd w:id="74"/>
      <w:r>
        <w:rPr>
          <w:rFonts w:hint="eastAsia" w:ascii="宋体" w:hAnsi="宋体" w:eastAsia="宋体"/>
        </w:rPr>
        <w:t>。</w:t>
      </w:r>
    </w:p>
    <w:bookmarkEnd w:id="66"/>
    <w:p>
      <w:pPr>
        <w:pStyle w:val="108"/>
        <w:spacing w:before="312" w:after="312"/>
        <w:ind w:left="0"/>
      </w:pPr>
      <w:bookmarkStart w:id="76" w:name="_Toc127686307"/>
      <w:bookmarkStart w:id="77" w:name="_Toc141250468"/>
      <w:r>
        <w:rPr>
          <w:rFonts w:hint="eastAsia"/>
        </w:rPr>
        <w:t>消防安全管理组织</w:t>
      </w:r>
      <w:bookmarkEnd w:id="76"/>
      <w:r>
        <w:rPr>
          <w:rFonts w:hint="eastAsia"/>
        </w:rPr>
        <w:t>及职责</w:t>
      </w:r>
      <w:bookmarkEnd w:id="77"/>
    </w:p>
    <w:p>
      <w:pPr>
        <w:pStyle w:val="109"/>
        <w:spacing w:before="156" w:after="156"/>
        <w:ind w:left="0"/>
        <w:rPr>
          <w:rFonts w:ascii="宋体" w:hAnsi="宋体" w:eastAsia="宋体"/>
        </w:rPr>
      </w:pPr>
      <w:bookmarkStart w:id="78" w:name="_Toc141250469"/>
      <w:r>
        <w:rPr>
          <w:rFonts w:hint="eastAsia" w:ascii="宋体" w:hAnsi="宋体" w:eastAsia="宋体"/>
        </w:rPr>
        <w:t>消防安全管理组织应包括消防安全责任人、消防安全管理人或专（兼）职消防安全管理员、消防安全归口管理部门、部门负责人、职工及志愿消防组织。</w:t>
      </w:r>
      <w:bookmarkEnd w:id="78"/>
      <w:bookmarkStart w:id="79" w:name="_Toc127686309"/>
    </w:p>
    <w:p>
      <w:pPr>
        <w:pStyle w:val="109"/>
        <w:spacing w:before="156" w:after="156"/>
        <w:ind w:left="0"/>
        <w:rPr>
          <w:rFonts w:ascii="宋体" w:hAnsi="宋体" w:eastAsia="宋体"/>
        </w:rPr>
      </w:pPr>
      <w:bookmarkStart w:id="80" w:name="_Toc141250470"/>
      <w:r>
        <w:rPr>
          <w:rFonts w:hint="eastAsia" w:ascii="宋体" w:hAnsi="宋体" w:eastAsia="宋体"/>
        </w:rPr>
        <w:t>消防安全责任人应主要履行以下职责：</w:t>
      </w:r>
      <w:bookmarkEnd w:id="80"/>
    </w:p>
    <w:p>
      <w:pPr>
        <w:pStyle w:val="178"/>
        <w:numPr>
          <w:ilvl w:val="0"/>
          <w:numId w:val="32"/>
        </w:numPr>
        <w:ind w:left="425" w:firstLine="1"/>
      </w:pPr>
      <w:r>
        <w:rPr>
          <w:rFonts w:hint="eastAsia"/>
        </w:rPr>
        <w:t>贯彻执行消防法律法规，掌握场所的消防安全情况，保障企业消防安全符合规定；</w:t>
      </w:r>
    </w:p>
    <w:p>
      <w:pPr>
        <w:pStyle w:val="178"/>
        <w:numPr>
          <w:ilvl w:val="0"/>
          <w:numId w:val="32"/>
        </w:numPr>
        <w:ind w:left="425" w:firstLine="1"/>
      </w:pPr>
      <w:r>
        <w:rPr>
          <w:rFonts w:hint="eastAsia"/>
        </w:rPr>
        <w:t>统筹安排消防安全管理工作，批准实施年度消防工作计划；</w:t>
      </w:r>
    </w:p>
    <w:p>
      <w:pPr>
        <w:pStyle w:val="178"/>
        <w:numPr>
          <w:ilvl w:val="0"/>
          <w:numId w:val="32"/>
        </w:numPr>
        <w:ind w:left="425" w:firstLine="1"/>
      </w:pPr>
      <w:r>
        <w:rPr>
          <w:rFonts w:hint="eastAsia"/>
        </w:rPr>
        <w:t>提供消防安全工作必要的经费和组织保障；</w:t>
      </w:r>
    </w:p>
    <w:p>
      <w:pPr>
        <w:pStyle w:val="178"/>
        <w:numPr>
          <w:ilvl w:val="0"/>
          <w:numId w:val="32"/>
        </w:numPr>
        <w:ind w:left="425" w:firstLine="1"/>
      </w:pPr>
      <w:r>
        <w:rPr>
          <w:rFonts w:hint="eastAsia"/>
        </w:rPr>
        <w:t>确定逐级消防安全责任，批准实施消防安全制度；</w:t>
      </w:r>
    </w:p>
    <w:p>
      <w:pPr>
        <w:pStyle w:val="178"/>
        <w:numPr>
          <w:ilvl w:val="0"/>
          <w:numId w:val="32"/>
        </w:numPr>
        <w:ind w:left="425" w:firstLine="1"/>
      </w:pPr>
      <w:r>
        <w:rPr>
          <w:rFonts w:hint="eastAsia"/>
        </w:rPr>
        <w:t>组织防火检查，督促整改火灾隐患，及时处理涉及消防安全的重大问题；</w:t>
      </w:r>
    </w:p>
    <w:p>
      <w:pPr>
        <w:pStyle w:val="178"/>
        <w:numPr>
          <w:ilvl w:val="0"/>
          <w:numId w:val="32"/>
        </w:numPr>
        <w:ind w:left="425" w:firstLine="1"/>
      </w:pPr>
      <w:r>
        <w:rPr>
          <w:rFonts w:hint="eastAsia"/>
        </w:rPr>
        <w:t>建立专职消防队或志愿消防队，并配备相应的消防器材和装备；</w:t>
      </w:r>
    </w:p>
    <w:p>
      <w:pPr>
        <w:pStyle w:val="178"/>
        <w:numPr>
          <w:ilvl w:val="0"/>
          <w:numId w:val="32"/>
        </w:numPr>
        <w:ind w:left="425" w:firstLine="1"/>
      </w:pPr>
      <w:r>
        <w:rPr>
          <w:rFonts w:hint="eastAsia"/>
        </w:rPr>
        <w:t>组织制定灭火和应急疏散预案；</w:t>
      </w:r>
    </w:p>
    <w:p>
      <w:pPr>
        <w:pStyle w:val="178"/>
        <w:numPr>
          <w:ilvl w:val="0"/>
          <w:numId w:val="32"/>
        </w:numPr>
        <w:ind w:left="425" w:firstLine="1"/>
      </w:pPr>
      <w:r>
        <w:rPr>
          <w:rFonts w:hint="eastAsia"/>
        </w:rPr>
        <w:t>定期召开消防安全工作例会，并形成会议记录。</w:t>
      </w:r>
    </w:p>
    <w:p>
      <w:pPr>
        <w:pStyle w:val="109"/>
        <w:spacing w:before="156" w:after="156"/>
        <w:ind w:left="0"/>
        <w:rPr>
          <w:rFonts w:ascii="宋体" w:hAnsi="宋体" w:eastAsia="宋体"/>
        </w:rPr>
      </w:pPr>
      <w:bookmarkStart w:id="81" w:name="_Hlk141253269"/>
      <w:bookmarkStart w:id="82" w:name="_Toc141250471"/>
      <w:r>
        <w:rPr>
          <w:rFonts w:hint="eastAsia" w:ascii="宋体" w:hAnsi="宋体" w:eastAsia="宋体"/>
        </w:rPr>
        <w:t>消防安全管理人</w:t>
      </w:r>
      <w:bookmarkEnd w:id="81"/>
      <w:r>
        <w:rPr>
          <w:rFonts w:hint="eastAsia" w:ascii="宋体" w:hAnsi="宋体" w:eastAsia="宋体"/>
        </w:rPr>
        <w:t>应主要履行以下职责：</w:t>
      </w:r>
      <w:bookmarkEnd w:id="82"/>
    </w:p>
    <w:p>
      <w:pPr>
        <w:pStyle w:val="178"/>
        <w:numPr>
          <w:ilvl w:val="0"/>
          <w:numId w:val="33"/>
        </w:numPr>
        <w:ind w:left="425" w:firstLine="1"/>
      </w:pPr>
      <w:r>
        <w:rPr>
          <w:rFonts w:hint="eastAsia"/>
        </w:rPr>
        <w:t>拟订年度消防工作计划，组织实施日常消防安全管理工作；</w:t>
      </w:r>
    </w:p>
    <w:p>
      <w:pPr>
        <w:pStyle w:val="178"/>
        <w:numPr>
          <w:ilvl w:val="0"/>
          <w:numId w:val="33"/>
        </w:numPr>
        <w:ind w:left="425" w:firstLine="1"/>
      </w:pPr>
      <w:r>
        <w:rPr>
          <w:rFonts w:hint="eastAsia"/>
        </w:rPr>
        <w:t>组织学习和贯彻消防法律法规，完成上级部署的消防安全工作；</w:t>
      </w:r>
    </w:p>
    <w:p>
      <w:pPr>
        <w:pStyle w:val="178"/>
        <w:numPr>
          <w:ilvl w:val="0"/>
          <w:numId w:val="33"/>
        </w:numPr>
        <w:ind w:left="425" w:firstLine="1"/>
      </w:pPr>
      <w:r>
        <w:rPr>
          <w:rFonts w:hint="eastAsia"/>
        </w:rPr>
        <w:t>组织制定消防安全制度，落实“逐级+岗位”消防安全责任制；</w:t>
      </w:r>
    </w:p>
    <w:p>
      <w:pPr>
        <w:pStyle w:val="178"/>
        <w:numPr>
          <w:ilvl w:val="0"/>
          <w:numId w:val="33"/>
        </w:numPr>
        <w:ind w:left="850" w:hanging="425"/>
      </w:pPr>
      <w:r>
        <w:rPr>
          <w:rFonts w:hint="eastAsia"/>
        </w:rPr>
        <w:t>组织实施消防设施、灭火器材和消防安全标志的维护保养；</w:t>
      </w:r>
    </w:p>
    <w:p>
      <w:pPr>
        <w:pStyle w:val="178"/>
        <w:numPr>
          <w:ilvl w:val="0"/>
          <w:numId w:val="33"/>
        </w:numPr>
        <w:ind w:left="425" w:firstLine="1"/>
      </w:pPr>
      <w:r>
        <w:rPr>
          <w:rFonts w:hint="eastAsia"/>
        </w:rPr>
        <w:t>组织开展防火检查，消除火灾隐患；</w:t>
      </w:r>
    </w:p>
    <w:p>
      <w:pPr>
        <w:pStyle w:val="178"/>
        <w:numPr>
          <w:ilvl w:val="0"/>
          <w:numId w:val="33"/>
        </w:numPr>
        <w:ind w:left="425" w:firstLine="1"/>
      </w:pPr>
      <w:r>
        <w:rPr>
          <w:rFonts w:hint="eastAsia"/>
        </w:rPr>
        <w:t>组织专职或志愿消防队、微型消防站开展业务训练；</w:t>
      </w:r>
    </w:p>
    <w:p>
      <w:pPr>
        <w:pStyle w:val="178"/>
        <w:numPr>
          <w:ilvl w:val="0"/>
          <w:numId w:val="33"/>
        </w:numPr>
        <w:ind w:left="425" w:firstLine="1"/>
      </w:pPr>
      <w:r>
        <w:rPr>
          <w:rFonts w:hint="eastAsia"/>
        </w:rPr>
        <w:t>组织员工开展消防知识、技能的教育和培训；</w:t>
      </w:r>
    </w:p>
    <w:p>
      <w:pPr>
        <w:pStyle w:val="178"/>
        <w:numPr>
          <w:ilvl w:val="0"/>
          <w:numId w:val="33"/>
        </w:numPr>
        <w:ind w:left="425" w:firstLine="1"/>
      </w:pPr>
      <w:r>
        <w:rPr>
          <w:rFonts w:hint="eastAsia"/>
        </w:rPr>
        <w:t>组织灭火和应急疏散预案的制定和消防演练；</w:t>
      </w:r>
    </w:p>
    <w:p>
      <w:pPr>
        <w:pStyle w:val="178"/>
        <w:numPr>
          <w:ilvl w:val="0"/>
          <w:numId w:val="33"/>
        </w:numPr>
        <w:ind w:left="425" w:firstLine="1"/>
      </w:pPr>
      <w:r>
        <w:rPr>
          <w:rFonts w:hint="eastAsia"/>
        </w:rPr>
        <w:t>定期向消防安全责任人汇报消防安全情况，并报告涉及消防安全的重大问题；</w:t>
      </w:r>
    </w:p>
    <w:p>
      <w:pPr>
        <w:pStyle w:val="178"/>
        <w:numPr>
          <w:ilvl w:val="0"/>
          <w:numId w:val="33"/>
        </w:numPr>
        <w:ind w:left="425" w:firstLine="1"/>
      </w:pPr>
      <w:r>
        <w:rPr>
          <w:rFonts w:hint="eastAsia"/>
        </w:rPr>
        <w:t>定期总结消防安全工作，配合消防考评与奖惩工作。</w:t>
      </w:r>
    </w:p>
    <w:p>
      <w:pPr>
        <w:pStyle w:val="109"/>
        <w:spacing w:before="156" w:after="156"/>
        <w:ind w:left="0"/>
        <w:rPr>
          <w:rFonts w:ascii="宋体" w:hAnsi="宋体" w:eastAsia="宋体"/>
        </w:rPr>
      </w:pPr>
      <w:bookmarkStart w:id="83" w:name="_Hlk141253287"/>
      <w:bookmarkStart w:id="84" w:name="_Toc141250472"/>
      <w:r>
        <w:rPr>
          <w:rFonts w:hint="eastAsia" w:ascii="宋体" w:hAnsi="宋体" w:eastAsia="宋体"/>
        </w:rPr>
        <w:t>专（兼）职消防安全管理员</w:t>
      </w:r>
      <w:bookmarkEnd w:id="83"/>
      <w:r>
        <w:rPr>
          <w:rFonts w:hint="eastAsia" w:ascii="宋体" w:hAnsi="宋体" w:eastAsia="宋体"/>
        </w:rPr>
        <w:t>应主要履行以下职责：</w:t>
      </w:r>
      <w:bookmarkEnd w:id="84"/>
    </w:p>
    <w:p>
      <w:pPr>
        <w:pStyle w:val="178"/>
        <w:numPr>
          <w:ilvl w:val="0"/>
          <w:numId w:val="34"/>
        </w:numPr>
        <w:ind w:left="425" w:firstLine="1"/>
      </w:pPr>
      <w:r>
        <w:rPr>
          <w:rFonts w:hint="eastAsia"/>
        </w:rPr>
        <w:t>制定消防工作计划，组织实施日常消防安全管理；</w:t>
      </w:r>
    </w:p>
    <w:p>
      <w:pPr>
        <w:pStyle w:val="178"/>
        <w:numPr>
          <w:ilvl w:val="0"/>
          <w:numId w:val="34"/>
        </w:numPr>
        <w:ind w:left="425" w:firstLine="1"/>
      </w:pPr>
      <w:r>
        <w:rPr>
          <w:rFonts w:hint="eastAsia"/>
        </w:rPr>
        <w:t>组织制订及督促落实各项消防安全制度、操作规程；</w:t>
      </w:r>
    </w:p>
    <w:p>
      <w:pPr>
        <w:pStyle w:val="178"/>
        <w:numPr>
          <w:ilvl w:val="0"/>
          <w:numId w:val="34"/>
        </w:numPr>
        <w:ind w:left="425" w:firstLine="1"/>
      </w:pPr>
      <w:r>
        <w:rPr>
          <w:rFonts w:hint="eastAsia"/>
        </w:rPr>
        <w:t>编制消防安全资金投入和组织保障方案；</w:t>
      </w:r>
    </w:p>
    <w:p>
      <w:pPr>
        <w:pStyle w:val="178"/>
        <w:numPr>
          <w:ilvl w:val="0"/>
          <w:numId w:val="34"/>
        </w:numPr>
        <w:ind w:left="425" w:firstLine="1"/>
      </w:pPr>
      <w:r>
        <w:rPr>
          <w:rFonts w:hint="eastAsia"/>
        </w:rPr>
        <w:t>进行消防安全巡查，组织实施火灾隐患整改；</w:t>
      </w:r>
    </w:p>
    <w:p>
      <w:pPr>
        <w:pStyle w:val="178"/>
        <w:numPr>
          <w:ilvl w:val="0"/>
          <w:numId w:val="34"/>
        </w:numPr>
        <w:ind w:left="425" w:firstLine="1"/>
      </w:pPr>
      <w:r>
        <w:rPr>
          <w:rFonts w:hint="eastAsia"/>
        </w:rPr>
        <w:t>检查消防设施、灭火器材和消防安全标志，确保其完好有效；</w:t>
      </w:r>
    </w:p>
    <w:p>
      <w:pPr>
        <w:pStyle w:val="178"/>
        <w:numPr>
          <w:ilvl w:val="0"/>
          <w:numId w:val="34"/>
        </w:numPr>
        <w:ind w:left="425" w:firstLine="1"/>
      </w:pPr>
      <w:r>
        <w:rPr>
          <w:rFonts w:hint="eastAsia"/>
        </w:rPr>
        <w:t>检查疏散通道和安全出口，确保其畅通无阻；</w:t>
      </w:r>
    </w:p>
    <w:p>
      <w:pPr>
        <w:pStyle w:val="178"/>
        <w:numPr>
          <w:ilvl w:val="0"/>
          <w:numId w:val="34"/>
        </w:numPr>
        <w:ind w:left="425" w:firstLine="1"/>
      </w:pPr>
      <w:r>
        <w:rPr>
          <w:rFonts w:hint="eastAsia"/>
        </w:rPr>
        <w:t>组织管理专职消防队、志愿消防队或微型消防站；</w:t>
      </w:r>
    </w:p>
    <w:p>
      <w:pPr>
        <w:pStyle w:val="178"/>
        <w:numPr>
          <w:ilvl w:val="0"/>
          <w:numId w:val="34"/>
        </w:numPr>
        <w:ind w:left="425" w:firstLine="1"/>
      </w:pPr>
      <w:r>
        <w:rPr>
          <w:rFonts w:hint="eastAsia"/>
        </w:rPr>
        <w:t>开展消防宣传教育和培训；</w:t>
      </w:r>
    </w:p>
    <w:p>
      <w:pPr>
        <w:pStyle w:val="178"/>
        <w:numPr>
          <w:ilvl w:val="0"/>
          <w:numId w:val="34"/>
        </w:numPr>
        <w:ind w:left="425" w:firstLine="1"/>
      </w:pPr>
      <w:r>
        <w:rPr>
          <w:rFonts w:hint="eastAsia"/>
        </w:rPr>
        <w:t>组织扑救初起火灾和应急疏散。</w:t>
      </w:r>
    </w:p>
    <w:p>
      <w:pPr>
        <w:pStyle w:val="109"/>
        <w:spacing w:before="156" w:after="156"/>
        <w:ind w:left="0"/>
        <w:rPr>
          <w:rFonts w:ascii="宋体" w:hAnsi="宋体" w:eastAsia="宋体"/>
        </w:rPr>
      </w:pPr>
      <w:bookmarkStart w:id="85" w:name="_Hlk141253302"/>
      <w:bookmarkStart w:id="86" w:name="_Toc141250473"/>
      <w:r>
        <w:rPr>
          <w:rFonts w:hint="eastAsia" w:ascii="宋体" w:hAnsi="宋体" w:eastAsia="宋体"/>
        </w:rPr>
        <w:t>消防安全归口管理部门</w:t>
      </w:r>
      <w:bookmarkEnd w:id="85"/>
      <w:r>
        <w:rPr>
          <w:rFonts w:hint="eastAsia" w:ascii="宋体" w:hAnsi="宋体" w:eastAsia="宋体"/>
        </w:rPr>
        <w:t>应主要履行以下职责：</w:t>
      </w:r>
      <w:bookmarkEnd w:id="86"/>
    </w:p>
    <w:p>
      <w:pPr>
        <w:pStyle w:val="178"/>
        <w:numPr>
          <w:ilvl w:val="0"/>
          <w:numId w:val="35"/>
        </w:numPr>
      </w:pPr>
      <w:r>
        <w:rPr>
          <w:rFonts w:hint="eastAsia"/>
        </w:rPr>
        <w:t>研究和制定年度消防工作计划并贯彻实施， 消防工作经费预算；</w:t>
      </w:r>
    </w:p>
    <w:p>
      <w:pPr>
        <w:pStyle w:val="178"/>
        <w:numPr>
          <w:ilvl w:val="0"/>
          <w:numId w:val="35"/>
        </w:numPr>
      </w:pPr>
      <w:r>
        <w:rPr>
          <w:rFonts w:hint="eastAsia"/>
        </w:rPr>
        <w:t>协助消防安全责任人、消防安全管理人或专（兼）职消防安全管理员开展日常消防管理工作；</w:t>
      </w:r>
    </w:p>
    <w:p>
      <w:pPr>
        <w:pStyle w:val="178"/>
        <w:numPr>
          <w:ilvl w:val="0"/>
          <w:numId w:val="35"/>
        </w:numPr>
        <w:ind w:left="850" w:hanging="425"/>
      </w:pPr>
      <w:r>
        <w:rPr>
          <w:rFonts w:hint="eastAsia"/>
        </w:rPr>
        <w:t>组织实施防火巡查检查和火灾隐患排查整改工作，向属地消防救援机构报告重大火灾隐患；</w:t>
      </w:r>
    </w:p>
    <w:p>
      <w:pPr>
        <w:pStyle w:val="178"/>
        <w:numPr>
          <w:ilvl w:val="0"/>
          <w:numId w:val="35"/>
        </w:numPr>
        <w:ind w:left="425" w:firstLine="1"/>
      </w:pPr>
      <w:r>
        <w:rPr>
          <w:rFonts w:hint="eastAsia"/>
        </w:rPr>
        <w:t>组织召开消防安全工作例会，研究部署重大消防安全事项，分析单位消防工作形势；</w:t>
      </w:r>
    </w:p>
    <w:p>
      <w:pPr>
        <w:pStyle w:val="178"/>
        <w:numPr>
          <w:ilvl w:val="0"/>
          <w:numId w:val="35"/>
        </w:numPr>
        <w:ind w:left="850" w:hanging="425"/>
      </w:pPr>
      <w:r>
        <w:rPr>
          <w:rFonts w:hint="eastAsia"/>
        </w:rPr>
        <w:t>参加消防救援机构要求的各项消防安全会议，并向消防安全责任人、消防安全管理人汇报；</w:t>
      </w:r>
    </w:p>
    <w:p>
      <w:pPr>
        <w:pStyle w:val="178"/>
        <w:numPr>
          <w:ilvl w:val="0"/>
          <w:numId w:val="35"/>
        </w:numPr>
        <w:ind w:left="425" w:firstLine="1"/>
      </w:pPr>
      <w:r>
        <w:rPr>
          <w:rFonts w:hint="eastAsia"/>
        </w:rPr>
        <w:t>推行“逐级+岗位”消防安全责任制；</w:t>
      </w:r>
    </w:p>
    <w:p>
      <w:pPr>
        <w:pStyle w:val="178"/>
        <w:numPr>
          <w:ilvl w:val="0"/>
          <w:numId w:val="35"/>
        </w:numPr>
        <w:ind w:left="425" w:firstLine="1"/>
      </w:pPr>
      <w:r>
        <w:rPr>
          <w:rFonts w:hint="eastAsia"/>
        </w:rPr>
        <w:t>制定灭火和应急疏散预案，组织消防演练；</w:t>
      </w:r>
    </w:p>
    <w:p>
      <w:pPr>
        <w:pStyle w:val="178"/>
        <w:numPr>
          <w:ilvl w:val="0"/>
          <w:numId w:val="35"/>
        </w:numPr>
        <w:ind w:left="425" w:firstLine="1"/>
      </w:pPr>
      <w:r>
        <w:rPr>
          <w:rFonts w:hint="eastAsia"/>
        </w:rPr>
        <w:t>定期开展消防安全教育培训宣传；</w:t>
      </w:r>
    </w:p>
    <w:p>
      <w:pPr>
        <w:pStyle w:val="178"/>
        <w:numPr>
          <w:ilvl w:val="0"/>
          <w:numId w:val="35"/>
        </w:numPr>
        <w:ind w:left="425" w:firstLine="1"/>
      </w:pPr>
      <w:r>
        <w:rPr>
          <w:rFonts w:hint="eastAsia"/>
        </w:rPr>
        <w:t>管理专职消防队、志愿消防队或微型消防站，组织开展日常培训、训练；</w:t>
      </w:r>
    </w:p>
    <w:p>
      <w:pPr>
        <w:pStyle w:val="178"/>
        <w:numPr>
          <w:ilvl w:val="0"/>
          <w:numId w:val="35"/>
        </w:numPr>
        <w:ind w:left="425" w:firstLine="1"/>
      </w:pPr>
      <w:r>
        <w:rPr>
          <w:rFonts w:hint="eastAsia"/>
        </w:rPr>
        <w:t>建立健全消防档案，确定消防安全重点部位，实行严格管理。</w:t>
      </w:r>
    </w:p>
    <w:p>
      <w:pPr>
        <w:pStyle w:val="109"/>
        <w:spacing w:before="156" w:after="156"/>
        <w:ind w:left="0"/>
        <w:rPr>
          <w:rFonts w:ascii="宋体" w:hAnsi="宋体" w:eastAsia="宋体"/>
        </w:rPr>
      </w:pPr>
      <w:bookmarkStart w:id="87" w:name="_Hlk141253319"/>
      <w:bookmarkStart w:id="88" w:name="_Toc141250474"/>
      <w:r>
        <w:rPr>
          <w:rFonts w:hint="eastAsia" w:ascii="宋体" w:hAnsi="宋体" w:eastAsia="宋体"/>
        </w:rPr>
        <w:t>部门负责人</w:t>
      </w:r>
      <w:bookmarkEnd w:id="87"/>
      <w:r>
        <w:rPr>
          <w:rFonts w:hint="eastAsia" w:ascii="宋体" w:hAnsi="宋体" w:eastAsia="宋体"/>
        </w:rPr>
        <w:t>应主要履行以下职责：</w:t>
      </w:r>
      <w:bookmarkEnd w:id="88"/>
    </w:p>
    <w:p>
      <w:pPr>
        <w:pStyle w:val="178"/>
        <w:numPr>
          <w:ilvl w:val="0"/>
          <w:numId w:val="36"/>
        </w:numPr>
        <w:ind w:left="850" w:hanging="425"/>
      </w:pPr>
      <w:r>
        <w:rPr>
          <w:rFonts w:hint="eastAsia"/>
        </w:rPr>
        <w:t>制定并组织实施本部门的消防安全工作计划；</w:t>
      </w:r>
    </w:p>
    <w:p>
      <w:pPr>
        <w:pStyle w:val="178"/>
        <w:numPr>
          <w:ilvl w:val="0"/>
          <w:numId w:val="36"/>
        </w:numPr>
        <w:ind w:left="850" w:hanging="425"/>
      </w:pPr>
      <w:r>
        <w:rPr>
          <w:rFonts w:hint="eastAsia"/>
        </w:rPr>
        <w:t>开展部门岗位消防安全教育与培训，落实消防安全措施；</w:t>
      </w:r>
    </w:p>
    <w:p>
      <w:pPr>
        <w:pStyle w:val="178"/>
        <w:numPr>
          <w:ilvl w:val="0"/>
          <w:numId w:val="36"/>
        </w:numPr>
        <w:ind w:left="850" w:hanging="425"/>
      </w:pPr>
      <w:r>
        <w:rPr>
          <w:rFonts w:hint="eastAsia"/>
        </w:rPr>
        <w:t>组织实施部门防火巡查，将不能消除的隐患向消防安全归口管理部门报告；</w:t>
      </w:r>
    </w:p>
    <w:p>
      <w:pPr>
        <w:pStyle w:val="178"/>
        <w:numPr>
          <w:ilvl w:val="0"/>
          <w:numId w:val="36"/>
        </w:numPr>
        <w:ind w:left="850" w:hanging="425"/>
      </w:pPr>
      <w:r>
        <w:rPr>
          <w:rFonts w:hint="eastAsia"/>
        </w:rPr>
        <w:t>发现火灾，及时报警并组织部门人员疏散和扑救初起火灾。</w:t>
      </w:r>
    </w:p>
    <w:p>
      <w:pPr>
        <w:pStyle w:val="109"/>
        <w:spacing w:before="156" w:after="156"/>
        <w:ind w:left="0"/>
        <w:rPr>
          <w:rFonts w:ascii="宋体" w:hAnsi="宋体" w:eastAsia="宋体"/>
        </w:rPr>
      </w:pPr>
      <w:bookmarkStart w:id="89" w:name="_Toc141250475"/>
      <w:r>
        <w:rPr>
          <w:rFonts w:hint="eastAsia" w:ascii="宋体" w:hAnsi="宋体" w:eastAsia="宋体"/>
        </w:rPr>
        <w:t>职工应主要履行以下职责：</w:t>
      </w:r>
      <w:bookmarkEnd w:id="89"/>
    </w:p>
    <w:p>
      <w:pPr>
        <w:pStyle w:val="178"/>
        <w:numPr>
          <w:ilvl w:val="0"/>
          <w:numId w:val="37"/>
        </w:numPr>
        <w:ind w:left="850" w:hanging="425"/>
      </w:pPr>
      <w:r>
        <w:rPr>
          <w:rFonts w:hint="eastAsia"/>
        </w:rPr>
        <w:t>履行岗位消防安全责任，遵守消防安全管理制度和操作规程；</w:t>
      </w:r>
    </w:p>
    <w:p>
      <w:pPr>
        <w:pStyle w:val="178"/>
        <w:numPr>
          <w:ilvl w:val="0"/>
          <w:numId w:val="37"/>
        </w:numPr>
        <w:ind w:left="850" w:hanging="425"/>
      </w:pPr>
      <w:r>
        <w:rPr>
          <w:rFonts w:hint="eastAsia"/>
        </w:rPr>
        <w:t>熟悉本岗位火灾危险性，掌握报告火警、扑救初起火灾、疏散逃生技能；</w:t>
      </w:r>
    </w:p>
    <w:p>
      <w:pPr>
        <w:pStyle w:val="178"/>
        <w:numPr>
          <w:ilvl w:val="0"/>
          <w:numId w:val="37"/>
        </w:numPr>
        <w:ind w:left="850" w:hanging="425"/>
      </w:pPr>
      <w:r>
        <w:rPr>
          <w:rFonts w:hint="eastAsia"/>
        </w:rPr>
        <w:t>熟悉本工作场所消防设施、器材及安全出口的位置，参加单位灭火和应急疏散预案演练；</w:t>
      </w:r>
    </w:p>
    <w:p>
      <w:pPr>
        <w:pStyle w:val="178"/>
        <w:numPr>
          <w:ilvl w:val="0"/>
          <w:numId w:val="37"/>
        </w:numPr>
        <w:ind w:left="850" w:hanging="425"/>
      </w:pPr>
      <w:r>
        <w:rPr>
          <w:rFonts w:hint="eastAsia"/>
        </w:rPr>
        <w:t>每日到岗后及下班前应检查本岗位工作设施、设备、场地、电源插座、电气设备的使用状态等，发现隐患及时处置并向部门负责人报告；</w:t>
      </w:r>
    </w:p>
    <w:p>
      <w:pPr>
        <w:pStyle w:val="178"/>
        <w:numPr>
          <w:ilvl w:val="0"/>
          <w:numId w:val="37"/>
        </w:numPr>
        <w:ind w:left="850" w:hanging="425"/>
      </w:pPr>
      <w:r>
        <w:rPr>
          <w:rFonts w:hint="eastAsia"/>
        </w:rPr>
        <w:t>监督其他人员遵守消防安全管理制度，制止吸烟、使用大功率电器等不利于消防安全的行为。</w:t>
      </w:r>
    </w:p>
    <w:p>
      <w:pPr>
        <w:pStyle w:val="109"/>
        <w:spacing w:before="156" w:after="156"/>
        <w:ind w:left="0"/>
        <w:rPr>
          <w:rFonts w:ascii="宋体" w:hAnsi="宋体" w:eastAsia="宋体"/>
        </w:rPr>
      </w:pPr>
      <w:bookmarkStart w:id="90" w:name="_Hlk141253340"/>
      <w:bookmarkStart w:id="91" w:name="_Toc141250476"/>
      <w:r>
        <w:rPr>
          <w:rFonts w:hint="eastAsia" w:ascii="宋体" w:hAnsi="宋体" w:eastAsia="宋体"/>
        </w:rPr>
        <w:t>志愿消防组织</w:t>
      </w:r>
      <w:bookmarkEnd w:id="90"/>
      <w:r>
        <w:rPr>
          <w:rFonts w:hint="eastAsia" w:ascii="宋体" w:hAnsi="宋体" w:eastAsia="宋体"/>
        </w:rPr>
        <w:t>应主要履行以下职责：</w:t>
      </w:r>
      <w:bookmarkEnd w:id="91"/>
    </w:p>
    <w:p>
      <w:pPr>
        <w:pStyle w:val="178"/>
        <w:numPr>
          <w:ilvl w:val="0"/>
          <w:numId w:val="38"/>
        </w:numPr>
        <w:ind w:left="425" w:firstLine="1"/>
      </w:pPr>
      <w:r>
        <w:rPr>
          <w:rFonts w:hint="eastAsia"/>
        </w:rPr>
        <w:t>熟悉单位基本情况、灭火和应急疏散预案、消防安全重点部位及消防设施及器材设置情况；</w:t>
      </w:r>
    </w:p>
    <w:p>
      <w:pPr>
        <w:pStyle w:val="178"/>
        <w:numPr>
          <w:ilvl w:val="0"/>
          <w:numId w:val="38"/>
        </w:numPr>
        <w:ind w:left="425" w:firstLine="1"/>
      </w:pPr>
      <w:r>
        <w:rPr>
          <w:rFonts w:hint="eastAsia"/>
        </w:rPr>
        <w:t>开展消防业务培训及消防演练；</w:t>
      </w:r>
    </w:p>
    <w:p>
      <w:pPr>
        <w:pStyle w:val="178"/>
        <w:numPr>
          <w:ilvl w:val="0"/>
          <w:numId w:val="38"/>
        </w:numPr>
        <w:ind w:left="425" w:firstLine="1"/>
      </w:pPr>
      <w:r>
        <w:rPr>
          <w:rFonts w:hint="eastAsia"/>
        </w:rPr>
        <w:t>开展灭火救援技能训练，接到火警信息后迅速集结、灭火救援。</w:t>
      </w:r>
    </w:p>
    <w:bookmarkEnd w:id="79"/>
    <w:p>
      <w:pPr>
        <w:pStyle w:val="108"/>
        <w:spacing w:before="312" w:after="312"/>
        <w:ind w:left="0"/>
      </w:pPr>
      <w:bookmarkStart w:id="92" w:name="_Toc141250477"/>
      <w:bookmarkStart w:id="93" w:name="_Toc127686317"/>
      <w:r>
        <w:rPr>
          <w:rFonts w:hint="eastAsia"/>
        </w:rPr>
        <w:t>消防安全管理制度</w:t>
      </w:r>
      <w:bookmarkEnd w:id="92"/>
    </w:p>
    <w:p>
      <w:pPr>
        <w:pStyle w:val="109"/>
        <w:spacing w:before="156" w:after="156"/>
        <w:ind w:left="0"/>
      </w:pPr>
      <w:bookmarkStart w:id="94" w:name="_Toc127862397"/>
      <w:bookmarkStart w:id="95" w:name="_Toc127863050"/>
      <w:bookmarkStart w:id="96" w:name="_Toc128423536"/>
      <w:bookmarkStart w:id="97" w:name="_Toc139723861"/>
      <w:bookmarkStart w:id="98" w:name="_Toc141250478"/>
      <w:r>
        <w:rPr>
          <w:rFonts w:hint="eastAsia" w:ascii="宋体" w:hAnsi="宋体" w:eastAsia="宋体"/>
        </w:rPr>
        <w:t>基本消防安全管理制度应符合DB11/T 2103.1的有关规定。</w:t>
      </w:r>
      <w:bookmarkEnd w:id="94"/>
      <w:bookmarkEnd w:id="95"/>
      <w:bookmarkEnd w:id="96"/>
      <w:bookmarkEnd w:id="97"/>
      <w:bookmarkEnd w:id="98"/>
    </w:p>
    <w:p>
      <w:pPr>
        <w:pStyle w:val="109"/>
        <w:spacing w:before="156" w:after="156"/>
        <w:ind w:left="0"/>
        <w:rPr>
          <w:rFonts w:ascii="宋体" w:hAnsi="宋体" w:eastAsia="宋体"/>
        </w:rPr>
      </w:pPr>
      <w:bookmarkStart w:id="99" w:name="_Toc127862398"/>
      <w:bookmarkStart w:id="100" w:name="_Toc127863051"/>
      <w:bookmarkStart w:id="101" w:name="_Toc128423537"/>
      <w:bookmarkStart w:id="102" w:name="_Toc139723862"/>
      <w:bookmarkStart w:id="103" w:name="_Toc141250479"/>
      <w:r>
        <w:rPr>
          <w:rFonts w:hint="eastAsia" w:ascii="宋体" w:hAnsi="宋体" w:eastAsia="宋体"/>
        </w:rPr>
        <w:t>专项消防安全管理应包括以下制度：</w:t>
      </w:r>
      <w:bookmarkEnd w:id="99"/>
      <w:bookmarkEnd w:id="100"/>
      <w:bookmarkEnd w:id="101"/>
      <w:bookmarkEnd w:id="102"/>
      <w:bookmarkEnd w:id="103"/>
    </w:p>
    <w:p>
      <w:pPr>
        <w:pStyle w:val="178"/>
        <w:numPr>
          <w:ilvl w:val="0"/>
          <w:numId w:val="39"/>
        </w:numPr>
        <w:ind w:left="850" w:hanging="425"/>
      </w:pPr>
      <w:r>
        <w:rPr>
          <w:rFonts w:hint="eastAsia"/>
        </w:rPr>
        <w:t>实验室</w:t>
      </w:r>
      <w:bookmarkStart w:id="104" w:name="_Hlk141253479"/>
      <w:r>
        <w:rPr>
          <w:rFonts w:hint="eastAsia" w:hAnsi="宋体"/>
        </w:rPr>
        <w:t>消防安全管理制度；</w:t>
      </w:r>
    </w:p>
    <w:p>
      <w:pPr>
        <w:pStyle w:val="178"/>
        <w:numPr>
          <w:ilvl w:val="0"/>
          <w:numId w:val="39"/>
        </w:numPr>
        <w:ind w:left="850" w:hanging="425"/>
      </w:pPr>
      <w:r>
        <w:rPr>
          <w:rFonts w:hint="eastAsia"/>
        </w:rPr>
        <w:t>制剂场所</w:t>
      </w:r>
      <w:bookmarkEnd w:id="104"/>
      <w:r>
        <w:rPr>
          <w:rFonts w:hint="eastAsia" w:hAnsi="宋体"/>
        </w:rPr>
        <w:t>消防安全管理制度；</w:t>
      </w:r>
    </w:p>
    <w:p>
      <w:pPr>
        <w:pStyle w:val="178"/>
        <w:numPr>
          <w:ilvl w:val="0"/>
          <w:numId w:val="39"/>
        </w:numPr>
        <w:ind w:left="850" w:hanging="425"/>
      </w:pPr>
      <w:bookmarkStart w:id="105" w:name="_Hlk141253489"/>
      <w:r>
        <w:rPr>
          <w:rFonts w:hint="eastAsia"/>
        </w:rPr>
        <w:t>易燃易爆物品储存场所</w:t>
      </w:r>
      <w:bookmarkEnd w:id="105"/>
      <w:r>
        <w:rPr>
          <w:rFonts w:hint="eastAsia"/>
        </w:rPr>
        <w:t>消防安全管理</w:t>
      </w:r>
      <w:r>
        <w:rPr>
          <w:rFonts w:hint="eastAsia" w:hAnsi="宋体"/>
        </w:rPr>
        <w:t>制度</w:t>
      </w:r>
      <w:r>
        <w:rPr>
          <w:rFonts w:hint="eastAsia"/>
        </w:rPr>
        <w:t>；</w:t>
      </w:r>
    </w:p>
    <w:p>
      <w:pPr>
        <w:pStyle w:val="178"/>
        <w:numPr>
          <w:ilvl w:val="0"/>
          <w:numId w:val="39"/>
        </w:numPr>
        <w:ind w:left="850" w:hanging="425"/>
      </w:pPr>
      <w:r>
        <w:rPr>
          <w:rFonts w:hint="eastAsia"/>
        </w:rPr>
        <w:t>洁净厂房消防安全管理</w:t>
      </w:r>
      <w:r>
        <w:rPr>
          <w:rFonts w:hint="eastAsia" w:hAnsi="宋体"/>
        </w:rPr>
        <w:t>制度；</w:t>
      </w:r>
    </w:p>
    <w:p>
      <w:pPr>
        <w:pStyle w:val="178"/>
        <w:numPr>
          <w:ilvl w:val="0"/>
          <w:numId w:val="39"/>
        </w:numPr>
        <w:ind w:left="850" w:hanging="425"/>
      </w:pPr>
      <w:bookmarkStart w:id="106" w:name="_Hlk141253507"/>
      <w:r>
        <w:rPr>
          <w:rFonts w:hint="eastAsia"/>
        </w:rPr>
        <w:t>原材料、卫生材料存储场所</w:t>
      </w:r>
      <w:bookmarkEnd w:id="106"/>
      <w:r>
        <w:rPr>
          <w:rFonts w:hint="eastAsia" w:hAnsi="宋体"/>
        </w:rPr>
        <w:t>消防安全管理制度；</w:t>
      </w:r>
    </w:p>
    <w:p>
      <w:pPr>
        <w:pStyle w:val="178"/>
        <w:numPr>
          <w:ilvl w:val="0"/>
          <w:numId w:val="39"/>
        </w:numPr>
        <w:ind w:left="850" w:hanging="425"/>
      </w:pPr>
      <w:r>
        <w:rPr>
          <w:rFonts w:hint="eastAsia"/>
        </w:rPr>
        <w:t>包装场所消防安全管理制度；</w:t>
      </w:r>
    </w:p>
    <w:p>
      <w:pPr>
        <w:pStyle w:val="178"/>
        <w:numPr>
          <w:ilvl w:val="0"/>
          <w:numId w:val="39"/>
        </w:numPr>
        <w:ind w:left="850" w:hanging="425"/>
      </w:pPr>
      <w:r>
        <w:rPr>
          <w:rFonts w:hint="eastAsia"/>
        </w:rPr>
        <w:t>医药加工场所消防安全管理制度；</w:t>
      </w:r>
    </w:p>
    <w:p>
      <w:pPr>
        <w:pStyle w:val="178"/>
        <w:numPr>
          <w:ilvl w:val="0"/>
          <w:numId w:val="39"/>
        </w:numPr>
        <w:ind w:left="850" w:hanging="425"/>
      </w:pPr>
      <w:r>
        <w:rPr>
          <w:rFonts w:hint="eastAsia"/>
        </w:rPr>
        <w:t>电动叉车充电场所消防安全管理制度。</w:t>
      </w:r>
    </w:p>
    <w:p>
      <w:pPr>
        <w:pStyle w:val="109"/>
        <w:spacing w:before="156" w:after="156"/>
        <w:ind w:left="0"/>
        <w:rPr>
          <w:rFonts w:ascii="宋体" w:hAnsi="宋体" w:eastAsia="宋体"/>
        </w:rPr>
      </w:pPr>
      <w:bookmarkStart w:id="107" w:name="_Toc127862399"/>
      <w:bookmarkStart w:id="108" w:name="_Toc127863052"/>
      <w:bookmarkStart w:id="109" w:name="_Toc128423538"/>
      <w:bookmarkStart w:id="110" w:name="_Toc139723863"/>
      <w:bookmarkStart w:id="111" w:name="_Toc141250480"/>
      <w:r>
        <w:rPr>
          <w:rFonts w:hint="eastAsia" w:ascii="宋体" w:hAnsi="宋体" w:eastAsia="宋体"/>
        </w:rPr>
        <w:t>医药制造企业的消防安全操作规程应主要包括以下内容：</w:t>
      </w:r>
      <w:bookmarkEnd w:id="107"/>
      <w:bookmarkEnd w:id="108"/>
      <w:bookmarkEnd w:id="109"/>
      <w:bookmarkEnd w:id="110"/>
      <w:bookmarkEnd w:id="111"/>
    </w:p>
    <w:p>
      <w:pPr>
        <w:pStyle w:val="178"/>
        <w:numPr>
          <w:ilvl w:val="0"/>
          <w:numId w:val="40"/>
        </w:numPr>
        <w:ind w:left="850" w:hanging="425"/>
      </w:pPr>
      <w:r>
        <w:rPr>
          <w:rFonts w:hint="eastAsia"/>
        </w:rPr>
        <w:t>实验室操作规程；</w:t>
      </w:r>
    </w:p>
    <w:p>
      <w:pPr>
        <w:pStyle w:val="178"/>
        <w:numPr>
          <w:ilvl w:val="0"/>
          <w:numId w:val="40"/>
        </w:numPr>
        <w:ind w:left="850" w:hanging="425"/>
      </w:pPr>
      <w:r>
        <w:rPr>
          <w:rFonts w:hint="eastAsia"/>
        </w:rPr>
        <w:t>易燃易爆物品装卸规程；</w:t>
      </w:r>
    </w:p>
    <w:p>
      <w:pPr>
        <w:pStyle w:val="178"/>
        <w:numPr>
          <w:ilvl w:val="0"/>
          <w:numId w:val="40"/>
        </w:numPr>
        <w:ind w:left="850" w:hanging="425"/>
      </w:pPr>
      <w:r>
        <w:rPr>
          <w:rFonts w:hint="eastAsia"/>
        </w:rPr>
        <w:t>易燃易爆物品泄漏处置规程；</w:t>
      </w:r>
    </w:p>
    <w:p>
      <w:pPr>
        <w:pStyle w:val="178"/>
        <w:numPr>
          <w:ilvl w:val="0"/>
          <w:numId w:val="40"/>
        </w:numPr>
        <w:ind w:left="850" w:hanging="425"/>
      </w:pPr>
      <w:r>
        <w:rPr>
          <w:rFonts w:hint="eastAsia"/>
        </w:rPr>
        <w:t>电动汽车充电操作规程；</w:t>
      </w:r>
    </w:p>
    <w:p>
      <w:pPr>
        <w:pStyle w:val="178"/>
        <w:numPr>
          <w:ilvl w:val="0"/>
          <w:numId w:val="40"/>
        </w:numPr>
        <w:ind w:left="850" w:hanging="425"/>
      </w:pPr>
      <w:r>
        <w:rPr>
          <w:rFonts w:hint="eastAsia"/>
        </w:rPr>
        <w:t>电动叉车充电操作规程；</w:t>
      </w:r>
    </w:p>
    <w:p>
      <w:pPr>
        <w:pStyle w:val="178"/>
        <w:numPr>
          <w:ilvl w:val="0"/>
          <w:numId w:val="40"/>
        </w:numPr>
        <w:ind w:left="850" w:hanging="425"/>
      </w:pPr>
      <w:r>
        <w:rPr>
          <w:rFonts w:hint="eastAsia"/>
        </w:rPr>
        <w:t>防静电操作规程；</w:t>
      </w:r>
    </w:p>
    <w:p>
      <w:pPr>
        <w:pStyle w:val="178"/>
        <w:numPr>
          <w:ilvl w:val="0"/>
          <w:numId w:val="40"/>
        </w:numPr>
        <w:ind w:left="850" w:hanging="425"/>
      </w:pPr>
      <w:r>
        <w:rPr>
          <w:rFonts w:hint="eastAsia"/>
        </w:rPr>
        <w:t>防爆炸操作规程；</w:t>
      </w:r>
    </w:p>
    <w:p>
      <w:pPr>
        <w:pStyle w:val="178"/>
        <w:numPr>
          <w:ilvl w:val="0"/>
          <w:numId w:val="40"/>
        </w:numPr>
        <w:ind w:left="850" w:hanging="425"/>
      </w:pPr>
      <w:r>
        <w:rPr>
          <w:rFonts w:hint="eastAsia"/>
        </w:rPr>
        <w:t>防高温操作规程。</w:t>
      </w:r>
    </w:p>
    <w:p>
      <w:pPr>
        <w:pStyle w:val="108"/>
        <w:spacing w:before="312" w:after="312"/>
        <w:ind w:left="0"/>
      </w:pPr>
      <w:bookmarkStart w:id="112" w:name="_Toc141250481"/>
      <w:r>
        <w:rPr>
          <w:rFonts w:hint="eastAsia"/>
        </w:rPr>
        <w:t>日常消防管理</w:t>
      </w:r>
      <w:bookmarkEnd w:id="93"/>
      <w:bookmarkEnd w:id="112"/>
    </w:p>
    <w:p>
      <w:pPr>
        <w:pStyle w:val="109"/>
        <w:spacing w:before="156" w:after="156"/>
        <w:ind w:left="0"/>
      </w:pPr>
      <w:bookmarkStart w:id="113" w:name="_Toc127686318"/>
      <w:bookmarkStart w:id="114" w:name="_Toc139723865"/>
      <w:bookmarkStart w:id="115" w:name="_Toc141250482"/>
      <w:r>
        <w:rPr>
          <w:rFonts w:hint="eastAsia"/>
        </w:rPr>
        <w:t>用火用电用气管理</w:t>
      </w:r>
      <w:bookmarkEnd w:id="113"/>
      <w:bookmarkEnd w:id="114"/>
      <w:bookmarkEnd w:id="115"/>
    </w:p>
    <w:p>
      <w:pPr>
        <w:pStyle w:val="169"/>
        <w:ind w:left="0"/>
      </w:pPr>
      <w:r>
        <w:rPr>
          <w:rFonts w:hint="eastAsia"/>
        </w:rPr>
        <w:t>应落实用火、用电、用气消防安全管理制度。</w:t>
      </w:r>
    </w:p>
    <w:p>
      <w:pPr>
        <w:pStyle w:val="169"/>
        <w:ind w:left="0"/>
      </w:pPr>
      <w:r>
        <w:rPr>
          <w:rFonts w:hint="eastAsia"/>
        </w:rPr>
        <w:t>用火管理应符合以下规定：</w:t>
      </w:r>
    </w:p>
    <w:p>
      <w:pPr>
        <w:pStyle w:val="178"/>
        <w:numPr>
          <w:ilvl w:val="0"/>
          <w:numId w:val="41"/>
        </w:numPr>
        <w:ind w:left="850" w:hanging="425"/>
      </w:pPr>
      <w:r>
        <w:rPr>
          <w:rFonts w:hint="eastAsia"/>
        </w:rPr>
        <w:t>按照相关操作规程进行用火作业；</w:t>
      </w:r>
    </w:p>
    <w:p>
      <w:pPr>
        <w:pStyle w:val="178"/>
        <w:numPr>
          <w:ilvl w:val="0"/>
          <w:numId w:val="41"/>
        </w:numPr>
        <w:ind w:left="850" w:hanging="425"/>
      </w:pPr>
      <w:r>
        <w:rPr>
          <w:rFonts w:hint="eastAsia"/>
        </w:rPr>
        <w:t>定期对使用明火的设备设施进行巡查、维护和管理。</w:t>
      </w:r>
    </w:p>
    <w:p>
      <w:pPr>
        <w:pStyle w:val="169"/>
        <w:ind w:left="0"/>
      </w:pPr>
      <w:r>
        <w:rPr>
          <w:rFonts w:hint="eastAsia"/>
        </w:rPr>
        <w:t>用电管理应符合以下规定：</w:t>
      </w:r>
    </w:p>
    <w:p>
      <w:pPr>
        <w:pStyle w:val="178"/>
        <w:numPr>
          <w:ilvl w:val="0"/>
          <w:numId w:val="42"/>
        </w:numPr>
      </w:pPr>
      <w:r>
        <w:rPr>
          <w:rFonts w:hint="eastAsia"/>
        </w:rPr>
        <w:t>采购、选用合格的电气设备，并定期检测；</w:t>
      </w:r>
    </w:p>
    <w:p>
      <w:pPr>
        <w:pStyle w:val="178"/>
        <w:numPr>
          <w:ilvl w:val="0"/>
          <w:numId w:val="42"/>
        </w:numPr>
        <w:ind w:left="850" w:hanging="425"/>
      </w:pPr>
      <w:r>
        <w:rPr>
          <w:rFonts w:hint="eastAsia"/>
        </w:rPr>
        <w:t>火灾、爆炸危险区域的电气线路、开关、灯具、电气设备应满足防爆要求，临时用电应按照规定办理临时用电审批手续，落实安全措施。</w:t>
      </w:r>
    </w:p>
    <w:p>
      <w:pPr>
        <w:pStyle w:val="169"/>
        <w:ind w:left="0"/>
      </w:pPr>
      <w:r>
        <w:rPr>
          <w:rFonts w:hint="eastAsia"/>
        </w:rPr>
        <w:t>使用氢氧发生器、电动叉车充电等可能散发可燃气体的场所应设置可燃气体报警装置。</w:t>
      </w:r>
    </w:p>
    <w:p>
      <w:pPr>
        <w:pStyle w:val="109"/>
        <w:spacing w:before="156" w:after="156"/>
        <w:ind w:left="0"/>
      </w:pPr>
      <w:bookmarkStart w:id="116" w:name="_Toc127686319"/>
      <w:bookmarkStart w:id="117" w:name="_Toc139723866"/>
      <w:bookmarkStart w:id="118" w:name="_Toc141250483"/>
      <w:r>
        <w:rPr>
          <w:rFonts w:hint="eastAsia" w:ascii="宋体" w:hAnsi="宋体" w:eastAsia="宋体"/>
        </w:rPr>
        <w:t>消防设施</w:t>
      </w:r>
      <w:bookmarkEnd w:id="116"/>
      <w:bookmarkEnd w:id="117"/>
      <w:bookmarkEnd w:id="118"/>
    </w:p>
    <w:p>
      <w:pPr>
        <w:pStyle w:val="169"/>
        <w:ind w:left="0"/>
      </w:pPr>
      <w:r>
        <w:rPr>
          <w:rFonts w:hint="eastAsia"/>
        </w:rPr>
        <w:t>消防设施的维护管理应符合</w:t>
      </w:r>
      <w:r>
        <w:fldChar w:fldCharType="begin"/>
      </w:r>
      <w:r>
        <w:instrText xml:space="preserve"> HYPERLINK "https://gf.1190119.com/list-144.htm" </w:instrText>
      </w:r>
      <w:r>
        <w:fldChar w:fldCharType="separate"/>
      </w:r>
      <w:r>
        <w:rPr>
          <w:rFonts w:hint="eastAsia"/>
        </w:rPr>
        <w:t>GB</w:t>
      </w:r>
      <w:r>
        <w:t xml:space="preserve"> </w:t>
      </w:r>
      <w:r>
        <w:rPr>
          <w:rFonts w:hint="eastAsia"/>
        </w:rPr>
        <w:t>25201</w:t>
      </w:r>
      <w:r>
        <w:rPr>
          <w:rFonts w:hint="eastAsia"/>
        </w:rPr>
        <w:fldChar w:fldCharType="end"/>
      </w:r>
      <w:r>
        <w:rPr>
          <w:rFonts w:hint="eastAsia"/>
        </w:rPr>
        <w:t>的规定。</w:t>
      </w:r>
    </w:p>
    <w:p>
      <w:pPr>
        <w:pStyle w:val="169"/>
        <w:ind w:left="0"/>
      </w:pPr>
      <w:bookmarkStart w:id="119" w:name="_Hlk141270224"/>
      <w:r>
        <w:rPr>
          <w:rFonts w:hint="eastAsia"/>
        </w:rPr>
        <w:t>医药洁净室当采用钢化玻璃固定门作为安全疏散门时，应在钢化玻璃固定门处设置满足破碎玻璃的应急锤，</w:t>
      </w:r>
      <w:bookmarkStart w:id="120" w:name="_Hlk141436935"/>
      <w:r>
        <w:rPr>
          <w:rFonts w:hint="eastAsia"/>
        </w:rPr>
        <w:t>应急锤对钢化玻璃的破坏性能应经实验验证</w:t>
      </w:r>
      <w:bookmarkEnd w:id="120"/>
      <w:r>
        <w:rPr>
          <w:rFonts w:hint="eastAsia"/>
        </w:rPr>
        <w:t>。</w:t>
      </w:r>
    </w:p>
    <w:bookmarkEnd w:id="119"/>
    <w:p>
      <w:pPr>
        <w:pStyle w:val="169"/>
        <w:ind w:left="0"/>
      </w:pPr>
      <w:bookmarkStart w:id="121" w:name="_Hlk141437139"/>
      <w:r>
        <w:rPr>
          <w:rFonts w:hint="eastAsia"/>
        </w:rPr>
        <w:t>缓冲间、风淋间的出入口作为疏散出口时，应设置火灾时一键紧急开启的装置</w:t>
      </w:r>
      <w:bookmarkEnd w:id="121"/>
      <w:r>
        <w:rPr>
          <w:rFonts w:hint="eastAsia"/>
        </w:rPr>
        <w:t>。</w:t>
      </w:r>
    </w:p>
    <w:p>
      <w:pPr>
        <w:pStyle w:val="169"/>
        <w:ind w:left="0"/>
      </w:pPr>
      <w:r>
        <w:rPr>
          <w:rFonts w:hint="eastAsia"/>
        </w:rPr>
        <w:t>洁净室、实验室应</w:t>
      </w:r>
      <w:bookmarkStart w:id="122" w:name="_Hlk141270457"/>
      <w:r>
        <w:rPr>
          <w:rFonts w:hint="eastAsia"/>
        </w:rPr>
        <w:t>配置不会产生大量尘埃或腐蚀性物质等满足洁净环境要求的灭火器</w:t>
      </w:r>
      <w:bookmarkEnd w:id="122"/>
      <w:r>
        <w:rPr>
          <w:rFonts w:hint="eastAsia"/>
        </w:rPr>
        <w:t>,宜选用二氧化碳灭火器。</w:t>
      </w:r>
    </w:p>
    <w:p>
      <w:pPr>
        <w:pStyle w:val="169"/>
        <w:ind w:left="0"/>
      </w:pPr>
      <w:r>
        <w:rPr>
          <w:rFonts w:hint="eastAsia"/>
        </w:rPr>
        <w:t>危险化学品使用、储存场所应根据化学品性质、火灾危险性等因素配置灭火器，其灭火器类型、规格、灭火级别和配置数量应符合G</w:t>
      </w:r>
      <w:r>
        <w:t>B 50444</w:t>
      </w:r>
      <w:r>
        <w:rPr>
          <w:rFonts w:hint="eastAsia"/>
        </w:rPr>
        <w:t>的规定。</w:t>
      </w:r>
    </w:p>
    <w:p>
      <w:pPr>
        <w:pStyle w:val="109"/>
        <w:spacing w:before="156" w:after="156"/>
        <w:ind w:left="0"/>
      </w:pPr>
      <w:bookmarkStart w:id="123" w:name="_Toc127686320"/>
      <w:bookmarkStart w:id="124" w:name="_Toc139723867"/>
      <w:bookmarkStart w:id="125" w:name="_Toc141250484"/>
      <w:r>
        <w:rPr>
          <w:rFonts w:hint="eastAsia"/>
        </w:rPr>
        <w:t>防火</w:t>
      </w:r>
      <w:r>
        <w:rPr>
          <w:rFonts w:hint="eastAsia" w:ascii="宋体" w:hAnsi="宋体" w:eastAsia="宋体"/>
        </w:rPr>
        <w:t>巡查</w:t>
      </w:r>
      <w:r>
        <w:rPr>
          <w:rFonts w:hint="eastAsia"/>
        </w:rPr>
        <w:t>检查</w:t>
      </w:r>
      <w:bookmarkEnd w:id="123"/>
      <w:bookmarkEnd w:id="124"/>
      <w:bookmarkEnd w:id="125"/>
    </w:p>
    <w:p>
      <w:pPr>
        <w:pStyle w:val="169"/>
        <w:ind w:left="0"/>
      </w:pPr>
      <w:bookmarkStart w:id="126" w:name="_Toc127191393"/>
      <w:r>
        <w:rPr>
          <w:rFonts w:hint="eastAsia"/>
        </w:rPr>
        <w:t>消防设施的防火巡查、检查应符合</w:t>
      </w:r>
      <w:r>
        <w:fldChar w:fldCharType="begin"/>
      </w:r>
      <w:r>
        <w:instrText xml:space="preserve"> HYPERLINK "https://gf.1190119.com/list-144.htm" </w:instrText>
      </w:r>
      <w:r>
        <w:fldChar w:fldCharType="separate"/>
      </w:r>
      <w:r>
        <w:rPr>
          <w:rFonts w:hint="eastAsia"/>
        </w:rPr>
        <w:t>GB</w:t>
      </w:r>
      <w:r>
        <w:t xml:space="preserve"> </w:t>
      </w:r>
      <w:r>
        <w:rPr>
          <w:rFonts w:hint="eastAsia"/>
        </w:rPr>
        <w:t>25201</w:t>
      </w:r>
      <w:r>
        <w:rPr>
          <w:rFonts w:hint="eastAsia"/>
        </w:rPr>
        <w:fldChar w:fldCharType="end"/>
      </w:r>
      <w:r>
        <w:rPr>
          <w:rFonts w:hint="eastAsia"/>
        </w:rPr>
        <w:t>和DB11/T 1620</w:t>
      </w:r>
      <w:r>
        <w:rPr>
          <w:rFonts w:hint="eastAsia" w:ascii="Times New Roman"/>
        </w:rPr>
        <w:t>的规定</w:t>
      </w:r>
      <w:r>
        <w:rPr>
          <w:rFonts w:hint="eastAsia"/>
        </w:rPr>
        <w:t>。</w:t>
      </w:r>
    </w:p>
    <w:bookmarkEnd w:id="126"/>
    <w:p>
      <w:pPr>
        <w:pStyle w:val="169"/>
        <w:ind w:left="0"/>
        <w:rPr>
          <w:rFonts w:ascii="Times New Roman"/>
        </w:rPr>
      </w:pPr>
      <w:bookmarkStart w:id="127" w:name="_Hlk141270514"/>
      <w:r>
        <w:rPr>
          <w:rFonts w:hint="eastAsia"/>
        </w:rPr>
        <w:t>属于消防安全重点单位</w:t>
      </w:r>
      <w:r>
        <w:rPr>
          <w:rFonts w:hint="eastAsia" w:ascii="Times New Roman"/>
        </w:rPr>
        <w:t>的医药制造企业应对消防安全重点部位每日防火巡查</w:t>
      </w:r>
      <w:bookmarkEnd w:id="127"/>
      <w:r>
        <w:rPr>
          <w:rFonts w:hint="eastAsia" w:ascii="Times New Roman"/>
        </w:rPr>
        <w:t>，并应加强夜间防火巡查。巡查的内容应包括以下内容：</w:t>
      </w:r>
    </w:p>
    <w:p>
      <w:pPr>
        <w:pStyle w:val="178"/>
        <w:numPr>
          <w:ilvl w:val="0"/>
          <w:numId w:val="43"/>
        </w:numPr>
        <w:ind w:left="850" w:hanging="425"/>
      </w:pPr>
      <w:r>
        <w:rPr>
          <w:rFonts w:hint="eastAsia"/>
        </w:rPr>
        <w:t>用火、用电违章情况；</w:t>
      </w:r>
    </w:p>
    <w:p>
      <w:pPr>
        <w:pStyle w:val="178"/>
        <w:numPr>
          <w:ilvl w:val="0"/>
          <w:numId w:val="43"/>
        </w:numPr>
        <w:ind w:left="850" w:hanging="425"/>
      </w:pPr>
      <w:r>
        <w:rPr>
          <w:rFonts w:hint="eastAsia"/>
        </w:rPr>
        <w:t>安全出口、疏散通道畅通，安全疏散指示标志、应急照明完好情况；</w:t>
      </w:r>
    </w:p>
    <w:p>
      <w:pPr>
        <w:pStyle w:val="178"/>
        <w:numPr>
          <w:ilvl w:val="0"/>
          <w:numId w:val="43"/>
        </w:numPr>
        <w:ind w:left="850" w:hanging="425"/>
      </w:pPr>
      <w:r>
        <w:rPr>
          <w:rFonts w:hint="eastAsia"/>
        </w:rPr>
        <w:t>消防设施、器材和消防安全标志在位、完整情况；</w:t>
      </w:r>
    </w:p>
    <w:p>
      <w:pPr>
        <w:pStyle w:val="178"/>
        <w:numPr>
          <w:ilvl w:val="0"/>
          <w:numId w:val="43"/>
        </w:numPr>
        <w:ind w:left="850" w:hanging="425"/>
      </w:pPr>
      <w:r>
        <w:rPr>
          <w:rFonts w:hint="eastAsia"/>
        </w:rPr>
        <w:t>常闭式防火门处于关闭状态，防火卷帘下堆放物品影响使用情况；</w:t>
      </w:r>
    </w:p>
    <w:p>
      <w:pPr>
        <w:pStyle w:val="178"/>
        <w:numPr>
          <w:ilvl w:val="0"/>
          <w:numId w:val="43"/>
        </w:numPr>
        <w:ind w:left="850" w:hanging="425"/>
      </w:pPr>
      <w:r>
        <w:rPr>
          <w:rFonts w:hint="eastAsia"/>
        </w:rPr>
        <w:t>消防安全重点部位人员在岗情况；</w:t>
      </w:r>
    </w:p>
    <w:p>
      <w:pPr>
        <w:pStyle w:val="178"/>
        <w:numPr>
          <w:ilvl w:val="0"/>
          <w:numId w:val="43"/>
        </w:numPr>
        <w:ind w:left="850" w:hanging="425"/>
      </w:pPr>
      <w:r>
        <w:rPr>
          <w:rFonts w:hint="eastAsia"/>
        </w:rPr>
        <w:t>其他消防安全情况。</w:t>
      </w:r>
    </w:p>
    <w:p>
      <w:pPr>
        <w:pStyle w:val="169"/>
        <w:ind w:left="0"/>
        <w:rPr>
          <w:rFonts w:ascii="Times New Roman"/>
        </w:rPr>
      </w:pPr>
      <w:r>
        <w:rPr>
          <w:rFonts w:hint="eastAsia" w:ascii="Times New Roman"/>
        </w:rPr>
        <w:t>应至少每月进行一次防火检查，检查的内容应包括以下内容：</w:t>
      </w:r>
    </w:p>
    <w:p>
      <w:pPr>
        <w:pStyle w:val="178"/>
        <w:numPr>
          <w:ilvl w:val="0"/>
          <w:numId w:val="44"/>
        </w:numPr>
        <w:ind w:left="850" w:hanging="425"/>
      </w:pPr>
      <w:r>
        <w:rPr>
          <w:rFonts w:hint="eastAsia"/>
        </w:rPr>
        <w:t>火灾隐患的整改情况以及防范措施的落实情况；</w:t>
      </w:r>
    </w:p>
    <w:p>
      <w:pPr>
        <w:pStyle w:val="178"/>
        <w:numPr>
          <w:ilvl w:val="0"/>
          <w:numId w:val="44"/>
        </w:numPr>
        <w:ind w:left="850" w:hanging="425"/>
      </w:pPr>
      <w:r>
        <w:rPr>
          <w:rFonts w:hint="eastAsia"/>
        </w:rPr>
        <w:t>安全疏散通道、疏散指示标志、应急照明和安全出口情况；</w:t>
      </w:r>
    </w:p>
    <w:p>
      <w:pPr>
        <w:pStyle w:val="178"/>
        <w:numPr>
          <w:ilvl w:val="0"/>
          <w:numId w:val="44"/>
        </w:numPr>
        <w:ind w:left="850" w:hanging="425"/>
      </w:pPr>
      <w:r>
        <w:rPr>
          <w:rFonts w:hint="eastAsia"/>
        </w:rPr>
        <w:t>消防车通道、消防水源情况；</w:t>
      </w:r>
    </w:p>
    <w:p>
      <w:pPr>
        <w:pStyle w:val="178"/>
        <w:numPr>
          <w:ilvl w:val="0"/>
          <w:numId w:val="44"/>
        </w:numPr>
        <w:ind w:left="850" w:hanging="425"/>
      </w:pPr>
      <w:r>
        <w:rPr>
          <w:rFonts w:hint="eastAsia"/>
        </w:rPr>
        <w:t>灭火器材配置及有效情况；</w:t>
      </w:r>
    </w:p>
    <w:p>
      <w:pPr>
        <w:pStyle w:val="178"/>
        <w:numPr>
          <w:ilvl w:val="0"/>
          <w:numId w:val="44"/>
        </w:numPr>
        <w:ind w:left="850" w:hanging="425"/>
      </w:pPr>
      <w:r>
        <w:rPr>
          <w:rFonts w:hint="eastAsia"/>
        </w:rPr>
        <w:t>用火、用电有无违章情况；</w:t>
      </w:r>
    </w:p>
    <w:p>
      <w:pPr>
        <w:pStyle w:val="178"/>
        <w:numPr>
          <w:ilvl w:val="0"/>
          <w:numId w:val="44"/>
        </w:numPr>
        <w:ind w:left="850" w:hanging="425"/>
      </w:pPr>
      <w:r>
        <w:rPr>
          <w:rFonts w:hint="eastAsia"/>
        </w:rPr>
        <w:t>重点工种人员以及其他员工消防知识的掌握情况；</w:t>
      </w:r>
    </w:p>
    <w:p>
      <w:pPr>
        <w:pStyle w:val="178"/>
        <w:numPr>
          <w:ilvl w:val="0"/>
          <w:numId w:val="44"/>
        </w:numPr>
        <w:ind w:left="850" w:hanging="425"/>
      </w:pPr>
      <w:r>
        <w:rPr>
          <w:rFonts w:hint="eastAsia"/>
        </w:rPr>
        <w:t>消防安全重点部位的管理情况；</w:t>
      </w:r>
    </w:p>
    <w:p>
      <w:pPr>
        <w:pStyle w:val="178"/>
        <w:numPr>
          <w:ilvl w:val="0"/>
          <w:numId w:val="44"/>
        </w:numPr>
        <w:ind w:left="850" w:hanging="425"/>
      </w:pPr>
      <w:r>
        <w:rPr>
          <w:rFonts w:hint="eastAsia"/>
        </w:rPr>
        <w:t>易燃易爆场所防火防爆措施的落实情况以及其他重要物资的防火安全情况；</w:t>
      </w:r>
    </w:p>
    <w:p>
      <w:pPr>
        <w:pStyle w:val="178"/>
        <w:numPr>
          <w:ilvl w:val="0"/>
          <w:numId w:val="44"/>
        </w:numPr>
        <w:ind w:left="850" w:hanging="425"/>
      </w:pPr>
      <w:r>
        <w:rPr>
          <w:rFonts w:hint="eastAsia"/>
        </w:rPr>
        <w:t>消防(控制室)值班情况和设施运行、记录情况；</w:t>
      </w:r>
    </w:p>
    <w:p>
      <w:pPr>
        <w:pStyle w:val="178"/>
        <w:numPr>
          <w:ilvl w:val="0"/>
          <w:numId w:val="44"/>
        </w:numPr>
        <w:ind w:left="850" w:hanging="425"/>
      </w:pPr>
      <w:r>
        <w:rPr>
          <w:rFonts w:hint="eastAsia"/>
        </w:rPr>
        <w:t>防火巡查情况；</w:t>
      </w:r>
    </w:p>
    <w:p>
      <w:pPr>
        <w:pStyle w:val="178"/>
        <w:numPr>
          <w:ilvl w:val="0"/>
          <w:numId w:val="44"/>
        </w:numPr>
        <w:ind w:left="850" w:hanging="425"/>
      </w:pPr>
      <w:r>
        <w:rPr>
          <w:rFonts w:hint="eastAsia"/>
        </w:rPr>
        <w:t>消防安全标志的设置情况和完好、有效情况；</w:t>
      </w:r>
    </w:p>
    <w:p>
      <w:pPr>
        <w:pStyle w:val="178"/>
        <w:numPr>
          <w:ilvl w:val="0"/>
          <w:numId w:val="44"/>
        </w:numPr>
        <w:ind w:left="850" w:hanging="425"/>
      </w:pPr>
      <w:r>
        <w:rPr>
          <w:rFonts w:hint="eastAsia"/>
        </w:rPr>
        <w:t>其他需要检查的内容。</w:t>
      </w:r>
    </w:p>
    <w:p>
      <w:pPr>
        <w:pStyle w:val="169"/>
        <w:ind w:left="0"/>
        <w:rPr>
          <w:rFonts w:ascii="Times New Roman"/>
        </w:rPr>
      </w:pPr>
      <w:r>
        <w:rPr>
          <w:rFonts w:hint="eastAsia" w:ascii="Times New Roman"/>
        </w:rPr>
        <w:t>防火巡查、防火检查应明确其人员、部位和内容，并形成相应的记录。</w:t>
      </w:r>
    </w:p>
    <w:p>
      <w:pPr>
        <w:pStyle w:val="109"/>
        <w:spacing w:before="156" w:after="156"/>
        <w:ind w:left="0"/>
      </w:pPr>
      <w:bookmarkStart w:id="128" w:name="_Toc127686321"/>
      <w:bookmarkStart w:id="129" w:name="_Toc139723868"/>
      <w:bookmarkStart w:id="130" w:name="_Toc141250485"/>
      <w:r>
        <w:rPr>
          <w:rFonts w:hint="eastAsia"/>
        </w:rPr>
        <w:t>消防安全教育培训</w:t>
      </w:r>
      <w:bookmarkEnd w:id="128"/>
      <w:r>
        <w:rPr>
          <w:rFonts w:hint="eastAsia"/>
        </w:rPr>
        <w:t>宣传</w:t>
      </w:r>
      <w:bookmarkEnd w:id="129"/>
      <w:bookmarkEnd w:id="130"/>
    </w:p>
    <w:p>
      <w:pPr>
        <w:pStyle w:val="169"/>
        <w:ind w:left="0"/>
      </w:pPr>
      <w:r>
        <w:rPr>
          <w:rFonts w:hint="eastAsia"/>
        </w:rPr>
        <w:t>属于消防安全重点单位的医药制造企业对每名员工应至少每年进行一次消防安全教育培训。</w:t>
      </w:r>
    </w:p>
    <w:p>
      <w:pPr>
        <w:pStyle w:val="169"/>
        <w:ind w:left="0"/>
      </w:pPr>
      <w:r>
        <w:rPr>
          <w:rFonts w:hint="eastAsia"/>
        </w:rPr>
        <w:t>消防安全责任人、消防安全管理人及专兼职消防安全管理员每年接受的在岗消防安全教育培训时间不应少于8学时。</w:t>
      </w:r>
    </w:p>
    <w:p>
      <w:pPr>
        <w:pStyle w:val="169"/>
        <w:ind w:left="0"/>
      </w:pPr>
      <w:r>
        <w:rPr>
          <w:rFonts w:hint="eastAsia"/>
        </w:rPr>
        <w:t>新上岗和进入新岗位的员工接受消防安全教育培训的时间不得少于24学时，换岗或离岗6个月以上的从业人员以及</w:t>
      </w:r>
      <w:bookmarkStart w:id="131" w:name="_Hlk141446852"/>
      <w:r>
        <w:rPr>
          <w:rFonts w:hint="eastAsia"/>
        </w:rPr>
        <w:t>涉及新工艺、新技术、新材料或者新设备的从业人员</w:t>
      </w:r>
      <w:bookmarkEnd w:id="131"/>
      <w:r>
        <w:rPr>
          <w:rFonts w:hint="eastAsia"/>
        </w:rPr>
        <w:t>，均不应少于4学时。</w:t>
      </w:r>
    </w:p>
    <w:p>
      <w:pPr>
        <w:pStyle w:val="169"/>
        <w:ind w:left="0"/>
        <w:rPr>
          <w:rFonts w:ascii="Times New Roman"/>
        </w:rPr>
      </w:pPr>
      <w:r>
        <w:rPr>
          <w:rFonts w:hint="eastAsia"/>
        </w:rPr>
        <w:t>微型</w:t>
      </w:r>
      <w:r>
        <w:rPr>
          <w:rFonts w:hint="eastAsia" w:ascii="Times New Roman"/>
        </w:rPr>
        <w:t>消防站人员的消防安全教育培训应由单位消防安全归口管理部门或委托具有相应资质的消防技术服务机构完成。</w:t>
      </w:r>
    </w:p>
    <w:p>
      <w:pPr>
        <w:pStyle w:val="169"/>
        <w:ind w:left="0"/>
        <w:rPr>
          <w:rFonts w:ascii="Times New Roman"/>
        </w:rPr>
      </w:pPr>
      <w:r>
        <w:rPr>
          <w:rFonts w:hint="eastAsia"/>
        </w:rPr>
        <w:t>仓储</w:t>
      </w:r>
      <w:r>
        <w:rPr>
          <w:rFonts w:hint="eastAsia" w:ascii="Times New Roman"/>
        </w:rPr>
        <w:t>场所员工的消防安全教育培训内容应符合XF</w:t>
      </w:r>
      <w:r>
        <w:rPr>
          <w:rFonts w:ascii="Times New Roman"/>
        </w:rPr>
        <w:t xml:space="preserve"> </w:t>
      </w:r>
      <w:r>
        <w:rPr>
          <w:rFonts w:hint="eastAsia" w:ascii="Times New Roman"/>
        </w:rPr>
        <w:t>1131的有关规定。</w:t>
      </w:r>
    </w:p>
    <w:p>
      <w:pPr>
        <w:pStyle w:val="169"/>
        <w:ind w:left="0"/>
        <w:rPr>
          <w:rFonts w:ascii="Times New Roman"/>
        </w:rPr>
      </w:pPr>
      <w:bookmarkStart w:id="132" w:name="_Hlk141271100"/>
      <w:r>
        <w:rPr>
          <w:rFonts w:hint="eastAsia"/>
        </w:rPr>
        <w:t>电焊</w:t>
      </w:r>
      <w:r>
        <w:rPr>
          <w:rFonts w:hint="eastAsia" w:ascii="Times New Roman"/>
        </w:rPr>
        <w:t>、气焊等具有火灾危险作业的人员</w:t>
      </w:r>
      <w:bookmarkEnd w:id="132"/>
      <w:r>
        <w:rPr>
          <w:rFonts w:hint="eastAsia" w:ascii="Times New Roman"/>
        </w:rPr>
        <w:t>的消防教育培训应包括以下内容：</w:t>
      </w:r>
    </w:p>
    <w:p>
      <w:pPr>
        <w:pStyle w:val="178"/>
        <w:numPr>
          <w:ilvl w:val="0"/>
          <w:numId w:val="45"/>
        </w:numPr>
        <w:ind w:left="850" w:hanging="425"/>
      </w:pPr>
      <w:r>
        <w:rPr>
          <w:rFonts w:hint="eastAsia"/>
        </w:rPr>
        <w:t>现场防火检查制度；</w:t>
      </w:r>
    </w:p>
    <w:p>
      <w:pPr>
        <w:pStyle w:val="178"/>
        <w:numPr>
          <w:ilvl w:val="0"/>
          <w:numId w:val="45"/>
        </w:numPr>
        <w:ind w:left="850" w:hanging="425"/>
      </w:pPr>
      <w:r>
        <w:rPr>
          <w:rFonts w:hint="eastAsia"/>
        </w:rPr>
        <w:t>现场用电、动火许可制度等；</w:t>
      </w:r>
    </w:p>
    <w:p>
      <w:pPr>
        <w:pStyle w:val="178"/>
        <w:numPr>
          <w:ilvl w:val="0"/>
          <w:numId w:val="45"/>
        </w:numPr>
        <w:ind w:left="850" w:hanging="425"/>
      </w:pPr>
      <w:r>
        <w:rPr>
          <w:rFonts w:hint="eastAsia"/>
        </w:rPr>
        <w:t>易燃、可燃物品分类及储存、使用方式；</w:t>
      </w:r>
    </w:p>
    <w:p>
      <w:pPr>
        <w:pStyle w:val="178"/>
        <w:numPr>
          <w:ilvl w:val="0"/>
          <w:numId w:val="45"/>
        </w:numPr>
        <w:ind w:left="850" w:hanging="425"/>
      </w:pPr>
      <w:r>
        <w:rPr>
          <w:rFonts w:hint="eastAsia"/>
        </w:rPr>
        <w:t>切割、电焊等动火作业安全要求；</w:t>
      </w:r>
    </w:p>
    <w:p>
      <w:pPr>
        <w:pStyle w:val="178"/>
        <w:numPr>
          <w:ilvl w:val="0"/>
          <w:numId w:val="45"/>
        </w:numPr>
        <w:ind w:left="850" w:hanging="425"/>
      </w:pPr>
      <w:r>
        <w:t>初起火灾处置流程</w:t>
      </w:r>
      <w:r>
        <w:rPr>
          <w:rFonts w:hint="eastAsia"/>
        </w:rPr>
        <w:t>。</w:t>
      </w:r>
    </w:p>
    <w:p>
      <w:pPr>
        <w:pStyle w:val="169"/>
        <w:ind w:left="0"/>
        <w:rPr>
          <w:rFonts w:ascii="黑体" w:hAnsi="黑体" w:eastAsia="黑体"/>
        </w:rPr>
      </w:pPr>
      <w:bookmarkStart w:id="133" w:name="_Hlk141271111"/>
      <w:r>
        <w:rPr>
          <w:rFonts w:hint="eastAsia"/>
        </w:rPr>
        <w:t>实验室</w:t>
      </w:r>
      <w:r>
        <w:rPr>
          <w:rFonts w:hint="eastAsia" w:ascii="Times New Roman"/>
        </w:rPr>
        <w:t>人员</w:t>
      </w:r>
      <w:bookmarkEnd w:id="133"/>
      <w:r>
        <w:rPr>
          <w:rFonts w:hint="eastAsia" w:ascii="Times New Roman"/>
        </w:rPr>
        <w:t>的消防教育培训应包括以下内容：</w:t>
      </w:r>
    </w:p>
    <w:p>
      <w:pPr>
        <w:pStyle w:val="178"/>
        <w:numPr>
          <w:ilvl w:val="0"/>
          <w:numId w:val="46"/>
        </w:numPr>
        <w:ind w:left="850" w:hanging="425"/>
      </w:pPr>
      <w:r>
        <w:rPr>
          <w:rFonts w:hint="eastAsia"/>
        </w:rPr>
        <w:t>化学物质火灾危险性；</w:t>
      </w:r>
    </w:p>
    <w:p>
      <w:pPr>
        <w:pStyle w:val="178"/>
        <w:numPr>
          <w:ilvl w:val="0"/>
          <w:numId w:val="46"/>
        </w:numPr>
        <w:ind w:left="850" w:hanging="425"/>
      </w:pPr>
      <w:r>
        <w:rPr>
          <w:rFonts w:hint="eastAsia"/>
        </w:rPr>
        <w:t>关键操作步骤；</w:t>
      </w:r>
    </w:p>
    <w:p>
      <w:pPr>
        <w:pStyle w:val="178"/>
        <w:numPr>
          <w:ilvl w:val="0"/>
          <w:numId w:val="46"/>
        </w:numPr>
        <w:ind w:left="850" w:hanging="425"/>
      </w:pPr>
      <w:r>
        <w:rPr>
          <w:rFonts w:hint="eastAsia"/>
        </w:rPr>
        <w:t>消防安全操作规程；</w:t>
      </w:r>
    </w:p>
    <w:p>
      <w:pPr>
        <w:pStyle w:val="178"/>
        <w:numPr>
          <w:ilvl w:val="0"/>
          <w:numId w:val="46"/>
        </w:numPr>
        <w:ind w:left="850" w:hanging="425"/>
      </w:pPr>
      <w:r>
        <w:t>初</w:t>
      </w:r>
      <w:r>
        <w:rPr>
          <w:rFonts w:hint="eastAsia"/>
        </w:rPr>
        <w:t>起</w:t>
      </w:r>
      <w:r>
        <w:t>火灾处置流程</w:t>
      </w:r>
      <w:r>
        <w:rPr>
          <w:rFonts w:hint="eastAsia"/>
        </w:rPr>
        <w:t>。</w:t>
      </w:r>
    </w:p>
    <w:p>
      <w:pPr>
        <w:pStyle w:val="169"/>
        <w:ind w:left="0"/>
      </w:pPr>
      <w:bookmarkStart w:id="134" w:name="_Hlk141271127"/>
      <w:r>
        <w:t>危险化学品</w:t>
      </w:r>
      <w:r>
        <w:rPr>
          <w:rFonts w:hint="eastAsia"/>
        </w:rPr>
        <w:t>生产及</w:t>
      </w:r>
      <w:r>
        <w:t>储存</w:t>
      </w:r>
      <w:r>
        <w:rPr>
          <w:rFonts w:hint="eastAsia"/>
        </w:rPr>
        <w:t>的员工</w:t>
      </w:r>
      <w:bookmarkEnd w:id="134"/>
      <w:r>
        <w:rPr>
          <w:rFonts w:hint="eastAsia"/>
        </w:rPr>
        <w:t>的消防教育</w:t>
      </w:r>
      <w:r>
        <w:t>培训应包括以下内容：</w:t>
      </w:r>
    </w:p>
    <w:p>
      <w:pPr>
        <w:pStyle w:val="178"/>
        <w:numPr>
          <w:ilvl w:val="0"/>
          <w:numId w:val="47"/>
        </w:numPr>
        <w:ind w:left="850" w:hanging="425"/>
      </w:pPr>
      <w:bookmarkStart w:id="135" w:name="_Toc127686322"/>
      <w:r>
        <w:rPr>
          <w:rFonts w:hint="eastAsia"/>
        </w:rPr>
        <w:t>危险化学品</w:t>
      </w:r>
      <w:bookmarkEnd w:id="135"/>
      <w:r>
        <w:rPr>
          <w:rFonts w:hint="eastAsia"/>
        </w:rPr>
        <w:t>基本知识；</w:t>
      </w:r>
    </w:p>
    <w:p>
      <w:pPr>
        <w:pStyle w:val="178"/>
        <w:numPr>
          <w:ilvl w:val="0"/>
          <w:numId w:val="47"/>
        </w:numPr>
        <w:ind w:left="850" w:hanging="425"/>
      </w:pPr>
      <w:r>
        <w:t>危险化学品</w:t>
      </w:r>
      <w:r>
        <w:rPr>
          <w:rFonts w:hint="eastAsia"/>
        </w:rPr>
        <w:t>生产、储存火灾风险；</w:t>
      </w:r>
    </w:p>
    <w:p>
      <w:pPr>
        <w:pStyle w:val="178"/>
        <w:numPr>
          <w:ilvl w:val="0"/>
          <w:numId w:val="47"/>
        </w:numPr>
        <w:ind w:left="850" w:hanging="425"/>
      </w:pPr>
      <w:r>
        <w:rPr>
          <w:rFonts w:hint="eastAsia"/>
        </w:rPr>
        <w:t>危险化学品火灾爆炸事故应急预案及演练。</w:t>
      </w:r>
    </w:p>
    <w:p>
      <w:pPr>
        <w:pStyle w:val="169"/>
        <w:ind w:left="0"/>
      </w:pPr>
      <w:r>
        <w:t>消防教育培训结束时应</w:t>
      </w:r>
      <w:r>
        <w:rPr>
          <w:rFonts w:hint="eastAsia"/>
        </w:rPr>
        <w:t>填写消防教育培训记录表。</w:t>
      </w:r>
    </w:p>
    <w:p>
      <w:pPr>
        <w:pStyle w:val="169"/>
        <w:ind w:left="0"/>
      </w:pPr>
      <w:r>
        <w:rPr>
          <w:rFonts w:hint="eastAsia"/>
        </w:rPr>
        <w:t>医药制造企业宜组织开展多种形式的消防宣传。</w:t>
      </w:r>
    </w:p>
    <w:p>
      <w:pPr>
        <w:pStyle w:val="109"/>
        <w:spacing w:before="156" w:after="156"/>
        <w:ind w:left="0"/>
      </w:pPr>
      <w:bookmarkStart w:id="136" w:name="_Toc139723869"/>
      <w:bookmarkStart w:id="137" w:name="_Toc141250486"/>
      <w:r>
        <w:rPr>
          <w:rFonts w:hint="eastAsia"/>
        </w:rPr>
        <w:t>消防标识管理</w:t>
      </w:r>
      <w:bookmarkEnd w:id="136"/>
      <w:bookmarkEnd w:id="137"/>
    </w:p>
    <w:p>
      <w:pPr>
        <w:pStyle w:val="169"/>
        <w:ind w:left="0"/>
      </w:pPr>
      <w:r>
        <w:rPr>
          <w:rFonts w:hint="eastAsia"/>
        </w:rPr>
        <w:t>医药制造企业应在消防安全重点部位设置防火标识，并根据实际情况调整更新。</w:t>
      </w:r>
    </w:p>
    <w:p>
      <w:pPr>
        <w:pStyle w:val="169"/>
        <w:ind w:left="0"/>
      </w:pPr>
      <w:bookmarkStart w:id="138" w:name="_Hlk141253775"/>
      <w:r>
        <w:rPr>
          <w:rFonts w:hint="eastAsia"/>
        </w:rPr>
        <w:t>玻璃固定门作为安全疏散门时，应在易击碎点位置设置明显标识。</w:t>
      </w:r>
    </w:p>
    <w:bookmarkEnd w:id="138"/>
    <w:p>
      <w:pPr>
        <w:pStyle w:val="169"/>
        <w:ind w:left="0"/>
      </w:pPr>
      <w:r>
        <w:rPr>
          <w:rFonts w:hint="eastAsia"/>
        </w:rPr>
        <w:t>易燃易爆物品存储场所应在入口处设置明显标识，并标明储存物质的名称、性质和灭火方法等信息。</w:t>
      </w:r>
    </w:p>
    <w:p>
      <w:pPr>
        <w:pStyle w:val="109"/>
        <w:spacing w:before="156" w:after="156"/>
        <w:ind w:left="0"/>
      </w:pPr>
      <w:bookmarkStart w:id="139" w:name="_Toc127686324"/>
      <w:bookmarkStart w:id="140" w:name="_Toc139723871"/>
      <w:bookmarkStart w:id="141" w:name="_Toc141250487"/>
      <w:r>
        <w:rPr>
          <w:rFonts w:hint="eastAsia" w:ascii="宋体" w:hAnsi="宋体" w:eastAsia="宋体"/>
        </w:rPr>
        <w:t>火灾</w:t>
      </w:r>
      <w:r>
        <w:rPr>
          <w:rFonts w:hint="eastAsia"/>
        </w:rPr>
        <w:t>隐患整改</w:t>
      </w:r>
      <w:bookmarkEnd w:id="139"/>
      <w:bookmarkEnd w:id="140"/>
      <w:bookmarkEnd w:id="141"/>
    </w:p>
    <w:p>
      <w:pPr>
        <w:pStyle w:val="169"/>
        <w:ind w:left="0"/>
      </w:pPr>
      <w:r>
        <w:rPr>
          <w:rFonts w:hint="eastAsia"/>
        </w:rPr>
        <w:t>医药制造企业重大火灾隐患的识别应满足GB</w:t>
      </w:r>
      <w:r>
        <w:t xml:space="preserve"> </w:t>
      </w:r>
      <w:r>
        <w:rPr>
          <w:rFonts w:hint="eastAsia"/>
        </w:rPr>
        <w:t>35181的相关规定。</w:t>
      </w:r>
    </w:p>
    <w:p>
      <w:pPr>
        <w:pStyle w:val="169"/>
        <w:ind w:left="0"/>
      </w:pPr>
      <w:r>
        <w:rPr>
          <w:rFonts w:hint="eastAsia"/>
        </w:rPr>
        <w:t>医药制造企业应建立火灾隐患整改台账，制定火灾隐患整改方案，落实风险控制措施。</w:t>
      </w:r>
    </w:p>
    <w:p>
      <w:pPr>
        <w:pStyle w:val="169"/>
        <w:ind w:left="0"/>
      </w:pPr>
      <w:r>
        <w:rPr>
          <w:rFonts w:hint="eastAsia"/>
        </w:rPr>
        <w:t>医药制造企业的下列火灾隐患应责成有关人员立即整改：</w:t>
      </w:r>
    </w:p>
    <w:p>
      <w:pPr>
        <w:pStyle w:val="178"/>
        <w:numPr>
          <w:ilvl w:val="0"/>
          <w:numId w:val="48"/>
        </w:numPr>
        <w:ind w:left="850" w:hanging="425"/>
      </w:pPr>
      <w:r>
        <w:rPr>
          <w:rFonts w:hint="eastAsia"/>
        </w:rPr>
        <w:t>违章进入生产、储存易燃易爆物品场所的；</w:t>
      </w:r>
    </w:p>
    <w:p>
      <w:pPr>
        <w:pStyle w:val="178"/>
        <w:numPr>
          <w:ilvl w:val="0"/>
          <w:numId w:val="48"/>
        </w:numPr>
        <w:ind w:left="850" w:hanging="425"/>
      </w:pPr>
      <w:r>
        <w:rPr>
          <w:rFonts w:hint="eastAsia"/>
        </w:rPr>
        <w:t>违章动火作业或者在具有火灾、爆炸危险的场所吸烟等使用明火的；</w:t>
      </w:r>
    </w:p>
    <w:p>
      <w:pPr>
        <w:pStyle w:val="178"/>
        <w:numPr>
          <w:ilvl w:val="0"/>
          <w:numId w:val="48"/>
        </w:numPr>
        <w:ind w:left="850" w:hanging="425"/>
      </w:pPr>
      <w:r>
        <w:rPr>
          <w:rFonts w:hint="eastAsia"/>
        </w:rPr>
        <w:t>将安全出口上锁、遮挡，或者占用、堆放物品影响疏散通道畅通的；</w:t>
      </w:r>
    </w:p>
    <w:p>
      <w:pPr>
        <w:pStyle w:val="178"/>
        <w:numPr>
          <w:ilvl w:val="0"/>
          <w:numId w:val="48"/>
        </w:numPr>
        <w:ind w:left="850" w:hanging="425"/>
      </w:pPr>
      <w:r>
        <w:rPr>
          <w:rFonts w:hint="eastAsia"/>
        </w:rPr>
        <w:t>消火栓、灭火器材被遮挡影响使用或者被挪作他用的；</w:t>
      </w:r>
    </w:p>
    <w:p>
      <w:pPr>
        <w:pStyle w:val="178"/>
        <w:numPr>
          <w:ilvl w:val="0"/>
          <w:numId w:val="48"/>
        </w:numPr>
        <w:ind w:left="850" w:hanging="425"/>
      </w:pPr>
      <w:r>
        <w:rPr>
          <w:rFonts w:hint="eastAsia"/>
        </w:rPr>
        <w:t>常闭式防火门处于开启状态，防火卷帘下堆放物品影响使用的；</w:t>
      </w:r>
    </w:p>
    <w:p>
      <w:pPr>
        <w:pStyle w:val="178"/>
        <w:numPr>
          <w:ilvl w:val="0"/>
          <w:numId w:val="48"/>
        </w:numPr>
        <w:ind w:left="850" w:hanging="425"/>
      </w:pPr>
      <w:r>
        <w:rPr>
          <w:rFonts w:hint="eastAsia"/>
        </w:rPr>
        <w:t>消防设施管理人员、值班人员和防火巡查人员脱岗的；</w:t>
      </w:r>
    </w:p>
    <w:p>
      <w:pPr>
        <w:pStyle w:val="178"/>
        <w:numPr>
          <w:ilvl w:val="0"/>
          <w:numId w:val="48"/>
        </w:numPr>
        <w:ind w:left="850" w:hanging="425"/>
      </w:pPr>
      <w:r>
        <w:rPr>
          <w:rFonts w:hint="eastAsia"/>
        </w:rPr>
        <w:t>违章关闭消防设施、切断消防电源的；</w:t>
      </w:r>
    </w:p>
    <w:p>
      <w:pPr>
        <w:pStyle w:val="178"/>
        <w:numPr>
          <w:ilvl w:val="0"/>
          <w:numId w:val="48"/>
        </w:numPr>
        <w:ind w:left="850" w:hanging="425"/>
      </w:pPr>
      <w:r>
        <w:rPr>
          <w:rFonts w:hint="eastAsia"/>
        </w:rPr>
        <w:t>其他可以立即整改的火灾隐患。</w:t>
      </w:r>
    </w:p>
    <w:p>
      <w:pPr>
        <w:pStyle w:val="169"/>
        <w:ind w:left="0"/>
      </w:pPr>
      <w:r>
        <w:rPr>
          <w:rFonts w:hint="eastAsia"/>
        </w:rPr>
        <w:t>火灾隐患整改部门应向消防安全归口管理部门出具整改报告，并由消防安全归口管理部门予以复查。</w:t>
      </w:r>
    </w:p>
    <w:p>
      <w:pPr>
        <w:pStyle w:val="169"/>
        <w:ind w:left="0"/>
      </w:pPr>
      <w:r>
        <w:rPr>
          <w:rFonts w:hint="eastAsia"/>
        </w:rPr>
        <w:t>消防安全责任人应负责落实保障隐患整改所需的人力和经费资源。</w:t>
      </w:r>
    </w:p>
    <w:p>
      <w:pPr>
        <w:pStyle w:val="108"/>
        <w:spacing w:before="312" w:after="312"/>
        <w:ind w:left="0"/>
      </w:pPr>
      <w:bookmarkStart w:id="142" w:name="_Toc127686328"/>
      <w:bookmarkStart w:id="143" w:name="_Toc141250488"/>
      <w:r>
        <w:rPr>
          <w:rFonts w:hint="eastAsia"/>
        </w:rPr>
        <w:t>消防安全重点部位管理</w:t>
      </w:r>
      <w:bookmarkEnd w:id="142"/>
      <w:bookmarkEnd w:id="143"/>
    </w:p>
    <w:p>
      <w:pPr>
        <w:pStyle w:val="109"/>
        <w:spacing w:before="156" w:after="156"/>
        <w:ind w:left="0"/>
      </w:pPr>
      <w:bookmarkStart w:id="144" w:name="_Toc127686329"/>
      <w:bookmarkStart w:id="145" w:name="_Toc139723874"/>
      <w:bookmarkStart w:id="146" w:name="_Toc141250489"/>
      <w:r>
        <w:rPr>
          <w:rFonts w:hint="eastAsia"/>
        </w:rPr>
        <w:t>消防安全重点部位</w:t>
      </w:r>
      <w:bookmarkEnd w:id="144"/>
      <w:bookmarkEnd w:id="145"/>
      <w:bookmarkEnd w:id="146"/>
    </w:p>
    <w:p>
      <w:pPr>
        <w:pStyle w:val="169"/>
        <w:ind w:left="0"/>
      </w:pPr>
      <w:r>
        <w:rPr>
          <w:rFonts w:hint="eastAsia"/>
        </w:rPr>
        <w:t>医药制造</w:t>
      </w:r>
      <w:r>
        <w:t>企业的消防安全重点</w:t>
      </w:r>
      <w:r>
        <w:rPr>
          <w:rFonts w:hint="eastAsia"/>
        </w:rPr>
        <w:t>部位应主要</w:t>
      </w:r>
      <w:r>
        <w:t>包括</w:t>
      </w:r>
      <w:r>
        <w:rPr>
          <w:rFonts w:hint="eastAsia"/>
        </w:rPr>
        <w:t>下列部位：</w:t>
      </w:r>
    </w:p>
    <w:p>
      <w:pPr>
        <w:pStyle w:val="178"/>
        <w:numPr>
          <w:ilvl w:val="0"/>
          <w:numId w:val="49"/>
        </w:numPr>
      </w:pPr>
      <w:r>
        <w:t>消防控制室</w:t>
      </w:r>
    </w:p>
    <w:p>
      <w:pPr>
        <w:pStyle w:val="178"/>
        <w:numPr>
          <w:ilvl w:val="0"/>
          <w:numId w:val="49"/>
        </w:numPr>
        <w:ind w:left="850" w:hanging="425"/>
      </w:pPr>
      <w:r>
        <w:rPr>
          <w:rFonts w:hint="eastAsia"/>
        </w:rPr>
        <w:t>易燃易爆物品储存场所</w:t>
      </w:r>
    </w:p>
    <w:p>
      <w:pPr>
        <w:pStyle w:val="178"/>
        <w:numPr>
          <w:ilvl w:val="0"/>
          <w:numId w:val="49"/>
        </w:numPr>
        <w:ind w:left="850" w:hanging="425"/>
      </w:pPr>
      <w:r>
        <w:rPr>
          <w:rFonts w:hint="eastAsia"/>
        </w:rPr>
        <w:t>可燃物品储存场所</w:t>
      </w:r>
    </w:p>
    <w:p>
      <w:pPr>
        <w:pStyle w:val="178"/>
        <w:numPr>
          <w:ilvl w:val="0"/>
          <w:numId w:val="49"/>
        </w:numPr>
        <w:ind w:left="850" w:hanging="425"/>
      </w:pPr>
      <w:r>
        <w:t>实验室</w:t>
      </w:r>
    </w:p>
    <w:p>
      <w:pPr>
        <w:pStyle w:val="178"/>
        <w:numPr>
          <w:ilvl w:val="0"/>
          <w:numId w:val="49"/>
        </w:numPr>
        <w:ind w:left="850" w:hanging="425"/>
      </w:pPr>
      <w:bookmarkStart w:id="147" w:name="_Hlk141271383"/>
      <w:r>
        <w:rPr>
          <w:rFonts w:hint="eastAsia"/>
        </w:rPr>
        <w:t>制剂场所</w:t>
      </w:r>
    </w:p>
    <w:bookmarkEnd w:id="147"/>
    <w:p>
      <w:pPr>
        <w:pStyle w:val="178"/>
        <w:numPr>
          <w:ilvl w:val="0"/>
          <w:numId w:val="49"/>
        </w:numPr>
        <w:ind w:left="850" w:hanging="425"/>
      </w:pPr>
      <w:r>
        <w:rPr>
          <w:rFonts w:hint="eastAsia"/>
        </w:rPr>
        <w:t>中药加工场所</w:t>
      </w:r>
    </w:p>
    <w:p>
      <w:pPr>
        <w:pStyle w:val="178"/>
        <w:numPr>
          <w:ilvl w:val="0"/>
          <w:numId w:val="49"/>
        </w:numPr>
        <w:ind w:left="850" w:hanging="425"/>
      </w:pPr>
      <w:r>
        <w:rPr>
          <w:rFonts w:hint="eastAsia"/>
        </w:rPr>
        <w:t>临时施工场所</w:t>
      </w:r>
    </w:p>
    <w:p>
      <w:pPr>
        <w:pStyle w:val="178"/>
        <w:numPr>
          <w:ilvl w:val="0"/>
          <w:numId w:val="49"/>
        </w:numPr>
        <w:ind w:left="850" w:hanging="425"/>
      </w:pPr>
      <w:bookmarkStart w:id="148" w:name="_Hlk128417304"/>
      <w:r>
        <w:rPr>
          <w:rFonts w:hint="eastAsia"/>
        </w:rPr>
        <w:t>厨房</w:t>
      </w:r>
      <w:bookmarkEnd w:id="148"/>
    </w:p>
    <w:p>
      <w:pPr>
        <w:pStyle w:val="178"/>
        <w:numPr>
          <w:ilvl w:val="0"/>
          <w:numId w:val="49"/>
        </w:numPr>
        <w:ind w:left="850" w:hanging="425"/>
      </w:pPr>
      <w:r>
        <w:rPr>
          <w:rFonts w:hint="eastAsia"/>
        </w:rPr>
        <w:t>电动叉车充电场所</w:t>
      </w:r>
    </w:p>
    <w:p>
      <w:pPr>
        <w:pStyle w:val="178"/>
        <w:numPr>
          <w:ilvl w:val="0"/>
          <w:numId w:val="49"/>
        </w:numPr>
        <w:ind w:left="850" w:hanging="425"/>
      </w:pPr>
      <w:r>
        <w:rPr>
          <w:rFonts w:hint="eastAsia"/>
        </w:rPr>
        <w:t>电动自行车、电动汽车充电场所</w:t>
      </w:r>
    </w:p>
    <w:p>
      <w:pPr>
        <w:pStyle w:val="109"/>
        <w:spacing w:before="156" w:after="156"/>
        <w:ind w:left="0"/>
      </w:pPr>
      <w:bookmarkStart w:id="149" w:name="_Toc127686330"/>
      <w:bookmarkStart w:id="150" w:name="_Toc139723875"/>
      <w:bookmarkStart w:id="151" w:name="_Toc141250490"/>
      <w:r>
        <w:rPr>
          <w:rFonts w:hint="eastAsia"/>
        </w:rPr>
        <w:t>消防控制室</w:t>
      </w:r>
      <w:bookmarkEnd w:id="149"/>
      <w:bookmarkEnd w:id="150"/>
      <w:bookmarkEnd w:id="151"/>
    </w:p>
    <w:p>
      <w:pPr>
        <w:pStyle w:val="169"/>
        <w:ind w:left="0"/>
      </w:pPr>
      <w:r>
        <w:rPr>
          <w:rFonts w:hint="eastAsia"/>
        </w:rPr>
        <w:t>消防控制室的管理应符合</w:t>
      </w:r>
      <w:r>
        <w:fldChar w:fldCharType="begin"/>
      </w:r>
      <w:r>
        <w:instrText xml:space="preserve"> HYPERLINK "https://gf.1190119.com/list-601.htm" </w:instrText>
      </w:r>
      <w:r>
        <w:fldChar w:fldCharType="separate"/>
      </w:r>
      <w:r>
        <w:rPr>
          <w:rFonts w:hint="eastAsia"/>
        </w:rPr>
        <w:t>GB</w:t>
      </w:r>
      <w:r>
        <w:t xml:space="preserve"> </w:t>
      </w:r>
      <w:r>
        <w:rPr>
          <w:rFonts w:hint="eastAsia"/>
        </w:rPr>
        <w:t>25506</w:t>
      </w:r>
      <w:r>
        <w:rPr>
          <w:rFonts w:hint="eastAsia"/>
        </w:rPr>
        <w:fldChar w:fldCharType="end"/>
      </w:r>
      <w:r>
        <w:rPr>
          <w:rFonts w:hint="eastAsia"/>
        </w:rPr>
        <w:t>的规定。</w:t>
      </w:r>
    </w:p>
    <w:p>
      <w:pPr>
        <w:pStyle w:val="169"/>
        <w:ind w:left="0"/>
      </w:pPr>
      <w:r>
        <w:rPr>
          <w:rFonts w:hint="eastAsia"/>
        </w:rPr>
        <w:t>消防控制室不应堆放与消防控制运行无关的物品。</w:t>
      </w:r>
    </w:p>
    <w:p>
      <w:pPr>
        <w:pStyle w:val="169"/>
        <w:ind w:left="0"/>
      </w:pPr>
      <w:r>
        <w:rPr>
          <w:rFonts w:hint="eastAsia"/>
        </w:rPr>
        <w:t>消防控制室宜与安防监控室合并使用。</w:t>
      </w:r>
    </w:p>
    <w:p>
      <w:pPr>
        <w:pStyle w:val="169"/>
        <w:ind w:left="0"/>
      </w:pPr>
      <w:r>
        <w:t>消防控制室应配备图形显示装置</w:t>
      </w:r>
      <w:r>
        <w:rPr>
          <w:rFonts w:hint="eastAsia"/>
        </w:rPr>
        <w:t>，并</w:t>
      </w:r>
      <w:r>
        <w:t>应与就近的消防救援站建立应急响应机制</w:t>
      </w:r>
      <w:r>
        <w:rPr>
          <w:rFonts w:hint="eastAsia"/>
        </w:rPr>
        <w:t>。</w:t>
      </w:r>
    </w:p>
    <w:p>
      <w:pPr>
        <w:pStyle w:val="169"/>
        <w:ind w:left="0"/>
      </w:pPr>
      <w:r>
        <w:rPr>
          <w:rFonts w:hint="eastAsia"/>
        </w:rPr>
        <w:t>消防控制室值班人员应取得相应等级的消防行业特有工种职业资格证书，应与公示的人员一致。</w:t>
      </w:r>
    </w:p>
    <w:p>
      <w:pPr>
        <w:pStyle w:val="169"/>
        <w:ind w:left="0"/>
      </w:pPr>
      <w:r>
        <w:rPr>
          <w:rFonts w:hint="eastAsia"/>
        </w:rPr>
        <w:t>消防控制室发生人员变更时，人员变更信息及值班安排应自变更之日起3个工作日内更新完成。</w:t>
      </w:r>
    </w:p>
    <w:p>
      <w:pPr>
        <w:pStyle w:val="109"/>
        <w:spacing w:before="156" w:after="156"/>
        <w:ind w:left="0"/>
      </w:pPr>
      <w:bookmarkStart w:id="152" w:name="_Toc139723876"/>
      <w:bookmarkStart w:id="153" w:name="_Toc141250491"/>
      <w:bookmarkStart w:id="154" w:name="_Hlk141271528"/>
      <w:r>
        <w:rPr>
          <w:rFonts w:hint="eastAsia"/>
        </w:rPr>
        <w:t>易燃易爆物品储存场所</w:t>
      </w:r>
      <w:bookmarkEnd w:id="152"/>
      <w:bookmarkEnd w:id="153"/>
    </w:p>
    <w:bookmarkEnd w:id="154"/>
    <w:p>
      <w:pPr>
        <w:pStyle w:val="169"/>
        <w:ind w:left="0"/>
      </w:pPr>
      <w:r>
        <w:rPr>
          <w:rFonts w:hint="eastAsia"/>
        </w:rPr>
        <w:t>采用堆垛方式存放的易燃中草药，应采取翻堆、散热等防止自燃的措施。</w:t>
      </w:r>
    </w:p>
    <w:p>
      <w:pPr>
        <w:pStyle w:val="169"/>
        <w:ind w:left="0"/>
      </w:pPr>
      <w:r>
        <w:rPr>
          <w:rFonts w:hint="eastAsia"/>
        </w:rPr>
        <w:t>应采取防雷、防静电接地措施。</w:t>
      </w:r>
    </w:p>
    <w:p>
      <w:pPr>
        <w:pStyle w:val="169"/>
        <w:ind w:left="0"/>
      </w:pPr>
      <w:r>
        <w:rPr>
          <w:rFonts w:hint="eastAsia"/>
        </w:rPr>
        <w:t>涉及可燃性粉尘、易燃易爆物品的场所的电器应符合GB</w:t>
      </w:r>
      <w:r>
        <w:t xml:space="preserve"> </w:t>
      </w:r>
      <w:r>
        <w:rPr>
          <w:rFonts w:hint="eastAsia"/>
        </w:rPr>
        <w:t>50058的有关规定，应定期维修保养、检修预试，保持良好的性能。</w:t>
      </w:r>
    </w:p>
    <w:p>
      <w:pPr>
        <w:pStyle w:val="169"/>
        <w:ind w:left="0"/>
      </w:pPr>
      <w:r>
        <w:rPr>
          <w:rFonts w:hint="eastAsia"/>
        </w:rPr>
        <w:t>不应架设临时线路。</w:t>
      </w:r>
    </w:p>
    <w:p>
      <w:pPr>
        <w:pStyle w:val="169"/>
        <w:ind w:left="0"/>
      </w:pPr>
      <w:r>
        <w:rPr>
          <w:rFonts w:hint="eastAsia"/>
        </w:rPr>
        <w:t>照明及事故风机的开关宜设置在门外便于操作处。</w:t>
      </w:r>
    </w:p>
    <w:p>
      <w:pPr>
        <w:pStyle w:val="169"/>
        <w:ind w:left="0"/>
      </w:pPr>
      <w:r>
        <w:rPr>
          <w:rFonts w:hint="eastAsia"/>
        </w:rPr>
        <w:t>有可能产生静电危害的爆炸危险环境入口外侧应设置接地的裸露金属体等静电导除设施。</w:t>
      </w:r>
    </w:p>
    <w:p>
      <w:pPr>
        <w:pStyle w:val="109"/>
        <w:spacing w:before="156" w:after="156"/>
        <w:ind w:left="0"/>
      </w:pPr>
      <w:bookmarkStart w:id="155" w:name="_Toc141250492"/>
      <w:bookmarkStart w:id="156" w:name="_Hlk141271569"/>
      <w:r>
        <w:rPr>
          <w:rFonts w:hint="eastAsia"/>
        </w:rPr>
        <w:t>可燃物品储存场所</w:t>
      </w:r>
      <w:bookmarkEnd w:id="155"/>
    </w:p>
    <w:bookmarkEnd w:id="156"/>
    <w:p>
      <w:pPr>
        <w:pStyle w:val="169"/>
        <w:ind w:left="0"/>
      </w:pPr>
      <w:r>
        <w:rPr>
          <w:rFonts w:hint="eastAsia"/>
        </w:rPr>
        <w:t>库房内不应使用明火。库房外动火作业时，需办理动火证，并采取严格的安全措施。</w:t>
      </w:r>
    </w:p>
    <w:p>
      <w:pPr>
        <w:pStyle w:val="169"/>
        <w:ind w:left="0"/>
      </w:pPr>
      <w:r>
        <w:rPr>
          <w:rFonts w:hint="eastAsia"/>
        </w:rPr>
        <w:t>消防器材应设置在明显和便于取用的地点，周围不应堆放物品或杂物。</w:t>
      </w:r>
    </w:p>
    <w:p>
      <w:pPr>
        <w:pStyle w:val="169"/>
        <w:ind w:left="0"/>
      </w:pPr>
      <w:r>
        <w:rPr>
          <w:rFonts w:hint="eastAsia"/>
        </w:rPr>
        <w:t>消防设施器材，应由专人负责检查、维修、保养、更换和添置，不应被圈占、埋压和挪用。</w:t>
      </w:r>
    </w:p>
    <w:p>
      <w:pPr>
        <w:pStyle w:val="169"/>
        <w:ind w:left="0"/>
      </w:pPr>
      <w:r>
        <w:rPr>
          <w:rFonts w:hint="eastAsia"/>
        </w:rPr>
        <w:t>不应使用碘钨灯和超过6</w:t>
      </w:r>
      <w:r>
        <w:t>0 W</w:t>
      </w:r>
      <w:r>
        <w:rPr>
          <w:rFonts w:hint="eastAsia"/>
        </w:rPr>
        <w:t>以上的白炽灯等高温照明灯具,当使用日光灯等低温照明灯具和其他阻燃型照明灯具时，应对镇流器采取隔热、散热等防火保护措施。</w:t>
      </w:r>
    </w:p>
    <w:p>
      <w:pPr>
        <w:pStyle w:val="109"/>
        <w:spacing w:before="156" w:after="156"/>
        <w:ind w:left="0"/>
      </w:pPr>
      <w:bookmarkStart w:id="157" w:name="_Toc141250493"/>
      <w:r>
        <w:rPr>
          <w:rFonts w:hint="eastAsia"/>
        </w:rPr>
        <w:t>实验室</w:t>
      </w:r>
      <w:bookmarkEnd w:id="157"/>
    </w:p>
    <w:p>
      <w:pPr>
        <w:pStyle w:val="169"/>
        <w:ind w:left="0"/>
      </w:pPr>
      <w:r>
        <w:rPr>
          <w:rFonts w:hint="eastAsia"/>
        </w:rPr>
        <w:t>实验室易燃易爆物品的使用、存放应符合JGJ</w:t>
      </w:r>
      <w:r>
        <w:t xml:space="preserve"> </w:t>
      </w:r>
      <w:r>
        <w:rPr>
          <w:rFonts w:hint="eastAsia"/>
        </w:rPr>
        <w:t>91、D</w:t>
      </w:r>
      <w:r>
        <w:t>B11/T 1191.1</w:t>
      </w:r>
      <w:r>
        <w:rPr>
          <w:rFonts w:hint="eastAsia"/>
        </w:rPr>
        <w:t>的有关规定。</w:t>
      </w:r>
    </w:p>
    <w:p>
      <w:pPr>
        <w:pStyle w:val="169"/>
        <w:ind w:left="0"/>
      </w:pPr>
      <w:r>
        <w:rPr>
          <w:rFonts w:hint="eastAsia"/>
        </w:rPr>
        <w:t>实验室应执行易燃易爆物品领取登记和清退制度。</w:t>
      </w:r>
    </w:p>
    <w:p>
      <w:pPr>
        <w:pStyle w:val="169"/>
        <w:ind w:left="0"/>
      </w:pPr>
      <w:r>
        <w:t>实验室的易燃易爆</w:t>
      </w:r>
      <w:r>
        <w:rPr>
          <w:rFonts w:hint="eastAsia"/>
        </w:rPr>
        <w:t>物</w:t>
      </w:r>
      <w:r>
        <w:t>品的管理</w:t>
      </w:r>
      <w:r>
        <w:rPr>
          <w:rFonts w:hint="eastAsia"/>
        </w:rPr>
        <w:t>，</w:t>
      </w:r>
      <w:r>
        <w:t>应符合以下规定</w:t>
      </w:r>
      <w:r>
        <w:rPr>
          <w:rFonts w:hint="eastAsia"/>
        </w:rPr>
        <w:t>：</w:t>
      </w:r>
    </w:p>
    <w:p>
      <w:pPr>
        <w:pStyle w:val="169"/>
        <w:numPr>
          <w:ilvl w:val="0"/>
          <w:numId w:val="50"/>
        </w:numPr>
      </w:pPr>
      <w:r>
        <w:rPr>
          <w:rFonts w:hint="eastAsia"/>
        </w:rPr>
        <w:t>应由专人负责管理；</w:t>
      </w:r>
    </w:p>
    <w:p>
      <w:pPr>
        <w:pStyle w:val="169"/>
        <w:numPr>
          <w:ilvl w:val="0"/>
          <w:numId w:val="50"/>
        </w:numPr>
      </w:pPr>
      <w:r>
        <w:rPr>
          <w:rFonts w:hint="eastAsia"/>
        </w:rPr>
        <w:t>定量存放易燃易爆物品；</w:t>
      </w:r>
    </w:p>
    <w:p>
      <w:pPr>
        <w:pStyle w:val="169"/>
        <w:numPr>
          <w:ilvl w:val="0"/>
          <w:numId w:val="50"/>
        </w:numPr>
      </w:pPr>
      <w:r>
        <w:rPr>
          <w:rFonts w:hint="eastAsia"/>
        </w:rPr>
        <w:t>放置位置应远离热源和可燃物，避免阳光直射；</w:t>
      </w:r>
    </w:p>
    <w:p>
      <w:pPr>
        <w:pStyle w:val="169"/>
        <w:numPr>
          <w:ilvl w:val="0"/>
          <w:numId w:val="50"/>
        </w:numPr>
      </w:pPr>
      <w:r>
        <w:t>具有自燃特征的危险品</w:t>
      </w:r>
      <w:r>
        <w:rPr>
          <w:rFonts w:hint="eastAsia"/>
        </w:rPr>
        <w:t>应存放在专用容器内，放置于阴凉处；</w:t>
      </w:r>
    </w:p>
    <w:p>
      <w:pPr>
        <w:pStyle w:val="169"/>
        <w:ind w:left="0"/>
      </w:pPr>
      <w:r>
        <w:t>实验室电气的管理</w:t>
      </w:r>
      <w:r>
        <w:rPr>
          <w:rFonts w:hint="eastAsia"/>
        </w:rPr>
        <w:t>，</w:t>
      </w:r>
      <w:r>
        <w:t>应符合以下规定</w:t>
      </w:r>
      <w:r>
        <w:rPr>
          <w:rFonts w:hint="eastAsia"/>
        </w:rPr>
        <w:t>：</w:t>
      </w:r>
    </w:p>
    <w:p>
      <w:pPr>
        <w:pStyle w:val="169"/>
        <w:numPr>
          <w:ilvl w:val="0"/>
          <w:numId w:val="51"/>
        </w:numPr>
      </w:pPr>
      <w:r>
        <w:rPr>
          <w:rFonts w:hint="eastAsia"/>
        </w:rPr>
        <w:t>依法依规安装电闸、插座、电线；</w:t>
      </w:r>
    </w:p>
    <w:p>
      <w:pPr>
        <w:pStyle w:val="169"/>
        <w:numPr>
          <w:ilvl w:val="0"/>
          <w:numId w:val="51"/>
        </w:numPr>
      </w:pPr>
      <w:r>
        <w:t>电气设备的安装</w:t>
      </w:r>
      <w:r>
        <w:rPr>
          <w:rFonts w:hint="eastAsia"/>
        </w:rPr>
        <w:t>应由具有相应资质的人员或机构完成；</w:t>
      </w:r>
    </w:p>
    <w:p>
      <w:pPr>
        <w:pStyle w:val="169"/>
        <w:numPr>
          <w:ilvl w:val="0"/>
          <w:numId w:val="51"/>
        </w:numPr>
      </w:pPr>
      <w:r>
        <w:rPr>
          <w:rFonts w:hint="eastAsia"/>
        </w:rPr>
        <w:t>定期检修线路，防止老化和漏电。</w:t>
      </w:r>
    </w:p>
    <w:p>
      <w:pPr>
        <w:pStyle w:val="169"/>
        <w:numPr>
          <w:ilvl w:val="0"/>
          <w:numId w:val="51"/>
        </w:numPr>
      </w:pPr>
      <w:r>
        <w:rPr>
          <w:rFonts w:hint="eastAsia"/>
        </w:rPr>
        <w:t>电热仪器的使用应采用绝缘隔热底座或垫片。</w:t>
      </w:r>
    </w:p>
    <w:p>
      <w:pPr>
        <w:pStyle w:val="109"/>
        <w:spacing w:before="156" w:after="156"/>
        <w:ind w:left="0"/>
      </w:pPr>
      <w:bookmarkStart w:id="158" w:name="_Toc141250494"/>
      <w:r>
        <w:rPr>
          <w:rFonts w:hint="eastAsia"/>
        </w:rPr>
        <w:t>制剂场所</w:t>
      </w:r>
      <w:bookmarkEnd w:id="158"/>
    </w:p>
    <w:p>
      <w:pPr>
        <w:pStyle w:val="169"/>
        <w:ind w:left="0"/>
      </w:pPr>
      <w:r>
        <w:rPr>
          <w:rFonts w:hint="eastAsia"/>
        </w:rPr>
        <w:t>药品应放置在具有防火性能的货架上，少量的酒精、乙醚应存在专柜内，专柜应有防火防爆功能。</w:t>
      </w:r>
    </w:p>
    <w:p>
      <w:pPr>
        <w:pStyle w:val="169"/>
        <w:ind w:left="0"/>
      </w:pPr>
      <w:r>
        <w:rPr>
          <w:rFonts w:hint="eastAsia"/>
        </w:rPr>
        <w:t>不应私拉乱接电线，不应放置无关的电器设备。</w:t>
      </w:r>
    </w:p>
    <w:p>
      <w:pPr>
        <w:pStyle w:val="169"/>
        <w:ind w:left="0"/>
      </w:pPr>
      <w:r>
        <w:rPr>
          <w:rFonts w:hint="eastAsia"/>
        </w:rPr>
        <w:t>设置在制剂室内的电炉、恒温箱、烤箱等用于制剂的电器，应由专人负责，在固定地点使用。</w:t>
      </w:r>
    </w:p>
    <w:p>
      <w:pPr>
        <w:pStyle w:val="169"/>
        <w:ind w:left="0"/>
      </w:pPr>
      <w:r>
        <w:rPr>
          <w:rFonts w:hint="eastAsia"/>
        </w:rPr>
        <w:t>应执行制剂领取登记和清退制度，工作完毕后应清理现场，及时清除药渣等废弃物。</w:t>
      </w:r>
    </w:p>
    <w:p>
      <w:pPr>
        <w:pStyle w:val="109"/>
        <w:spacing w:before="156" w:after="156"/>
        <w:ind w:left="0"/>
      </w:pPr>
      <w:bookmarkStart w:id="159" w:name="_Toc141250495"/>
      <w:r>
        <w:rPr>
          <w:rFonts w:hint="eastAsia"/>
        </w:rPr>
        <w:t>中药加工场所</w:t>
      </w:r>
      <w:bookmarkEnd w:id="159"/>
    </w:p>
    <w:p>
      <w:pPr>
        <w:pStyle w:val="169"/>
        <w:ind w:left="0"/>
      </w:pPr>
      <w:r>
        <w:rPr>
          <w:rFonts w:hint="eastAsia"/>
        </w:rPr>
        <w:t>应定期清理中药粉尘，并加强通风。</w:t>
      </w:r>
    </w:p>
    <w:p>
      <w:pPr>
        <w:pStyle w:val="169"/>
        <w:ind w:left="0"/>
      </w:pPr>
      <w:r>
        <w:rPr>
          <w:rFonts w:hint="eastAsia"/>
        </w:rPr>
        <w:t>存在粉尘等爆炸危险环境的，电器应选用防爆电器设备。</w:t>
      </w:r>
    </w:p>
    <w:p>
      <w:pPr>
        <w:pStyle w:val="169"/>
        <w:ind w:left="0"/>
      </w:pPr>
      <w:r>
        <w:rPr>
          <w:rFonts w:hint="eastAsia"/>
        </w:rPr>
        <w:t>打磨工序除尘系统应设置静电导除装置。</w:t>
      </w:r>
    </w:p>
    <w:p>
      <w:pPr>
        <w:pStyle w:val="169"/>
        <w:ind w:left="0"/>
      </w:pPr>
      <w:r>
        <w:rPr>
          <w:rFonts w:hint="eastAsia"/>
        </w:rPr>
        <w:t>原辅料中药材、包装袋、包装箱等可燃物应集中放置，定期清理。</w:t>
      </w:r>
    </w:p>
    <w:p>
      <w:pPr>
        <w:pStyle w:val="109"/>
        <w:spacing w:before="156" w:after="156"/>
        <w:ind w:left="0"/>
      </w:pPr>
      <w:bookmarkStart w:id="160" w:name="_Toc141250496"/>
      <w:r>
        <w:rPr>
          <w:rFonts w:hint="eastAsia"/>
        </w:rPr>
        <w:t>临时施工场所</w:t>
      </w:r>
      <w:bookmarkEnd w:id="160"/>
    </w:p>
    <w:p>
      <w:pPr>
        <w:pStyle w:val="169"/>
        <w:ind w:left="0"/>
      </w:pPr>
      <w:r>
        <w:rPr>
          <w:rFonts w:hint="eastAsia"/>
        </w:rPr>
        <w:t>临时施工场所的消防安全管理应符合GB</w:t>
      </w:r>
      <w:r>
        <w:t xml:space="preserve"> 50720的</w:t>
      </w:r>
      <w:r>
        <w:rPr>
          <w:rFonts w:hint="eastAsia"/>
        </w:rPr>
        <w:t>规定。</w:t>
      </w:r>
    </w:p>
    <w:p>
      <w:pPr>
        <w:pStyle w:val="169"/>
        <w:ind w:left="0"/>
      </w:pPr>
      <w:r>
        <w:rPr>
          <w:rFonts w:hint="eastAsia"/>
        </w:rPr>
        <w:t>临时施工场所动火</w:t>
      </w:r>
      <w:r>
        <w:t>前应制定</w:t>
      </w:r>
      <w:r>
        <w:rPr>
          <w:rFonts w:hint="eastAsia"/>
        </w:rPr>
        <w:t>动火</w:t>
      </w:r>
      <w:r>
        <w:t>方案</w:t>
      </w:r>
      <w:r>
        <w:rPr>
          <w:rFonts w:hint="eastAsia"/>
        </w:rPr>
        <w:t>，</w:t>
      </w:r>
      <w:r>
        <w:t>明确施工过程中的火灾风险</w:t>
      </w:r>
      <w:r>
        <w:rPr>
          <w:rFonts w:hint="eastAsia"/>
        </w:rPr>
        <w:t>、</w:t>
      </w:r>
      <w:r>
        <w:t>应急处置流程等内容</w:t>
      </w:r>
      <w:r>
        <w:rPr>
          <w:rFonts w:hint="eastAsia"/>
        </w:rPr>
        <w:t>。</w:t>
      </w:r>
    </w:p>
    <w:p>
      <w:pPr>
        <w:pStyle w:val="109"/>
        <w:spacing w:before="156" w:after="156"/>
        <w:ind w:left="0"/>
      </w:pPr>
      <w:bookmarkStart w:id="161" w:name="_Toc141250497"/>
      <w:r>
        <w:rPr>
          <w:rFonts w:hint="eastAsia"/>
        </w:rPr>
        <w:t>厨房</w:t>
      </w:r>
      <w:bookmarkEnd w:id="161"/>
    </w:p>
    <w:p>
      <w:pPr>
        <w:pStyle w:val="169"/>
        <w:ind w:left="0"/>
      </w:pPr>
      <w:r>
        <w:rPr>
          <w:rFonts w:hint="eastAsia"/>
        </w:rPr>
        <w:t>燃气用具的安装使用及其管路敷设、维护保养和检测应符合GB</w:t>
      </w:r>
      <w:r>
        <w:t xml:space="preserve"> </w:t>
      </w:r>
      <w:r>
        <w:rPr>
          <w:rFonts w:hint="eastAsia"/>
        </w:rPr>
        <w:t>50028的有关规定。</w:t>
      </w:r>
    </w:p>
    <w:p>
      <w:pPr>
        <w:pStyle w:val="169"/>
        <w:ind w:left="0"/>
      </w:pPr>
      <w:r>
        <w:rPr>
          <w:rFonts w:hint="eastAsia"/>
        </w:rPr>
        <w:t>厨房可燃气体可能泄露位置应设置可燃气体探测报警装置，其报警信号应反馈至消防控制室。</w:t>
      </w:r>
    </w:p>
    <w:p>
      <w:pPr>
        <w:pStyle w:val="169"/>
        <w:ind w:left="0"/>
      </w:pPr>
      <w:r>
        <w:rPr>
          <w:rFonts w:hint="eastAsia"/>
        </w:rPr>
        <w:t>排油烟罩及烹饪部位应设置能够联动切断燃气输送管道的自动灭火装置。</w:t>
      </w:r>
    </w:p>
    <w:p>
      <w:pPr>
        <w:pStyle w:val="169"/>
        <w:ind w:left="0"/>
      </w:pPr>
      <w:r>
        <w:rPr>
          <w:rFonts w:hint="eastAsia"/>
        </w:rPr>
        <w:t>炉灶、油烟管道等设施与可燃物之间应采取隔热措施。</w:t>
      </w:r>
    </w:p>
    <w:p>
      <w:pPr>
        <w:pStyle w:val="169"/>
        <w:ind w:left="0"/>
      </w:pPr>
      <w:r>
        <w:t>油烟</w:t>
      </w:r>
      <w:r>
        <w:rPr>
          <w:rFonts w:hint="eastAsia"/>
        </w:rPr>
        <w:t>烟道应至少每季度清洗1次。</w:t>
      </w:r>
    </w:p>
    <w:p>
      <w:pPr>
        <w:pStyle w:val="109"/>
        <w:spacing w:before="156" w:after="156"/>
        <w:ind w:left="0"/>
      </w:pPr>
      <w:r>
        <w:rPr>
          <w:rFonts w:hint="eastAsia"/>
        </w:rPr>
        <w:t>电动叉车充电场所</w:t>
      </w:r>
    </w:p>
    <w:p>
      <w:pPr>
        <w:pStyle w:val="169"/>
        <w:ind w:left="0"/>
      </w:pPr>
      <w:r>
        <w:rPr>
          <w:rFonts w:hint="eastAsia"/>
        </w:rPr>
        <w:t>电动叉车的消防安全应符合</w:t>
      </w:r>
      <w:r>
        <w:t>GB 51157</w:t>
      </w:r>
      <w:r>
        <w:rPr>
          <w:rFonts w:hint="eastAsia"/>
        </w:rPr>
        <w:t>中搬运车辆充电间(区)的有关规定。</w:t>
      </w:r>
    </w:p>
    <w:p>
      <w:pPr>
        <w:pStyle w:val="169"/>
        <w:ind w:left="0"/>
      </w:pPr>
      <w:r>
        <w:rPr>
          <w:rFonts w:hint="eastAsia"/>
        </w:rPr>
        <w:t>防酸式铅酸蓄电池充电间内不应装设开关、熔断器或插座等可能产生火花的电器。</w:t>
      </w:r>
    </w:p>
    <w:p>
      <w:pPr>
        <w:pStyle w:val="169"/>
        <w:ind w:left="0"/>
      </w:pPr>
      <w:r>
        <w:rPr>
          <w:rFonts w:hint="eastAsia"/>
        </w:rPr>
        <w:t>中途停电或发生故障时，应立即切断直流电源、然后关闭充电设备，防止电流倒流引起爆炸。</w:t>
      </w:r>
    </w:p>
    <w:p>
      <w:pPr>
        <w:pStyle w:val="109"/>
        <w:spacing w:before="156" w:after="156"/>
        <w:ind w:left="0"/>
      </w:pPr>
      <w:bookmarkStart w:id="162" w:name="_Hlk141436443"/>
      <w:r>
        <w:rPr>
          <w:rFonts w:hint="eastAsia"/>
        </w:rPr>
        <w:t>电动自行车、电动汽车充电场所</w:t>
      </w:r>
    </w:p>
    <w:bookmarkEnd w:id="162"/>
    <w:p>
      <w:pPr>
        <w:pStyle w:val="169"/>
        <w:ind w:left="0"/>
      </w:pPr>
      <w:r>
        <w:rPr>
          <w:rFonts w:hint="eastAsia"/>
        </w:rPr>
        <w:t>电动自行车充电场所的消防安全应符合</w:t>
      </w:r>
      <w:r>
        <w:t>DB11/ 1624</w:t>
      </w:r>
      <w:r>
        <w:rPr>
          <w:rFonts w:hint="eastAsia"/>
        </w:rPr>
        <w:t>的有关规定。</w:t>
      </w:r>
    </w:p>
    <w:p>
      <w:pPr>
        <w:pStyle w:val="169"/>
        <w:ind w:left="0"/>
      </w:pPr>
      <w:r>
        <w:rPr>
          <w:rFonts w:hint="eastAsia"/>
        </w:rPr>
        <w:t>电动汽车充电场所的消防安全应符合</w:t>
      </w:r>
      <w:r>
        <w:t>GB/T 51313</w:t>
      </w:r>
      <w:r>
        <w:rPr>
          <w:rFonts w:hint="eastAsia"/>
        </w:rPr>
        <w:t>的有关规定。</w:t>
      </w:r>
    </w:p>
    <w:p>
      <w:pPr>
        <w:pStyle w:val="108"/>
        <w:spacing w:before="312" w:after="312"/>
        <w:ind w:left="0"/>
      </w:pPr>
      <w:bookmarkStart w:id="163" w:name="_Toc141250498"/>
      <w:r>
        <w:rPr>
          <w:rFonts w:hint="eastAsia"/>
        </w:rPr>
        <w:t>火灾处置</w:t>
      </w:r>
      <w:bookmarkEnd w:id="163"/>
    </w:p>
    <w:p>
      <w:pPr>
        <w:pStyle w:val="109"/>
        <w:spacing w:before="0" w:beforeLines="0" w:after="0" w:afterLines="0"/>
        <w:ind w:left="0"/>
        <w:outlineLvl w:val="9"/>
      </w:pPr>
      <w:bookmarkStart w:id="164" w:name="_Toc88599998"/>
      <w:bookmarkStart w:id="165" w:name="_Toc127686356"/>
      <w:bookmarkStart w:id="166" w:name="_Toc139723892"/>
      <w:bookmarkStart w:id="167" w:name="_Toc141250499"/>
      <w:r>
        <w:rPr>
          <w:rFonts w:hint="eastAsia"/>
        </w:rPr>
        <w:t>消防控制室值班人员</w:t>
      </w:r>
      <w:bookmarkEnd w:id="164"/>
      <w:bookmarkEnd w:id="165"/>
      <w:bookmarkEnd w:id="166"/>
      <w:bookmarkEnd w:id="167"/>
    </w:p>
    <w:p>
      <w:pPr>
        <w:pStyle w:val="169"/>
        <w:ind w:left="0"/>
      </w:pPr>
      <w:bookmarkStart w:id="168" w:name="_Hlk87633965"/>
      <w:bookmarkStart w:id="169" w:name="_Toc127862437"/>
      <w:bookmarkStart w:id="170" w:name="_Toc127863090"/>
      <w:r>
        <w:rPr>
          <w:rFonts w:hint="eastAsia" w:ascii="Times New Roman"/>
        </w:rPr>
        <w:t>火情确认应符合以下规定：</w:t>
      </w:r>
      <w:bookmarkEnd w:id="168"/>
      <w:bookmarkEnd w:id="169"/>
      <w:bookmarkEnd w:id="170"/>
    </w:p>
    <w:p>
      <w:pPr>
        <w:pStyle w:val="169"/>
        <w:numPr>
          <w:ilvl w:val="0"/>
          <w:numId w:val="52"/>
        </w:numPr>
      </w:pPr>
      <w:bookmarkStart w:id="171" w:name="_Hlk141272133"/>
      <w:r>
        <w:rPr>
          <w:rFonts w:hint="eastAsia"/>
        </w:rPr>
        <w:t>消防控制室值班人员在接到报警信息后，应在</w:t>
      </w:r>
      <w:r>
        <w:t xml:space="preserve">1 </w:t>
      </w:r>
      <w:r>
        <w:rPr>
          <w:rFonts w:hint="eastAsia"/>
        </w:rPr>
        <w:t>min内完成火情确认，并将火情确认情况报告给单位负责人</w:t>
      </w:r>
      <w:bookmarkEnd w:id="171"/>
      <w:r>
        <w:rPr>
          <w:rFonts w:hint="eastAsia"/>
        </w:rPr>
        <w:t>。</w:t>
      </w:r>
    </w:p>
    <w:p>
      <w:pPr>
        <w:pStyle w:val="169"/>
        <w:numPr>
          <w:ilvl w:val="0"/>
          <w:numId w:val="52"/>
        </w:numPr>
      </w:pPr>
      <w:r>
        <w:rPr>
          <w:rFonts w:hint="eastAsia"/>
        </w:rPr>
        <w:t>消防控制室主班人员应通过查看火灾报警控制器及消防控制室图形显示装置的火警信息完成火情确认，以电台、电话等快捷通讯方式调动报警点位就近巡视、值班等人员到场查看，协助消防控制室完成火情确认。</w:t>
      </w:r>
    </w:p>
    <w:p>
      <w:pPr>
        <w:pStyle w:val="169"/>
        <w:numPr>
          <w:ilvl w:val="0"/>
          <w:numId w:val="52"/>
        </w:numPr>
      </w:pPr>
      <w:r>
        <w:rPr>
          <w:rFonts w:hint="eastAsia"/>
        </w:rPr>
        <w:t>设有视频监控系统的，消防控制室副班人员在接到报警信息后，应在1分钟内通过视频监控同步进行火情确认。</w:t>
      </w:r>
    </w:p>
    <w:p>
      <w:pPr>
        <w:pStyle w:val="169"/>
        <w:ind w:left="0"/>
        <w:rPr>
          <w:rFonts w:ascii="Times New Roman"/>
        </w:rPr>
      </w:pPr>
      <w:r>
        <w:rPr>
          <w:rFonts w:hint="eastAsia" w:ascii="Times New Roman"/>
        </w:rPr>
        <w:t>力量调集应符合以下规定：</w:t>
      </w:r>
    </w:p>
    <w:p>
      <w:pPr>
        <w:pStyle w:val="169"/>
        <w:numPr>
          <w:ilvl w:val="0"/>
          <w:numId w:val="53"/>
        </w:numPr>
      </w:pPr>
      <w:r>
        <w:rPr>
          <w:rFonts w:hint="eastAsia"/>
        </w:rPr>
        <w:t>消防控制室主班人员在火情确认后，应立即拨打</w:t>
      </w:r>
      <w:r>
        <w:t>“119”</w:t>
      </w:r>
      <w:r>
        <w:rPr>
          <w:rFonts w:hint="eastAsia"/>
        </w:rPr>
        <w:t>火警电话报警，报警时应说明着火单位地点、起火部位、着火物种类、火势大小、报警人姓名和联系方式，保持与消防救援队伍的沟通联络并配合开展救援。</w:t>
      </w:r>
    </w:p>
    <w:p>
      <w:pPr>
        <w:pStyle w:val="169"/>
        <w:numPr>
          <w:ilvl w:val="0"/>
          <w:numId w:val="53"/>
        </w:numPr>
      </w:pPr>
      <w:bookmarkStart w:id="172" w:name="_Hlk141272172"/>
      <w:r>
        <w:rPr>
          <w:rFonts w:hint="eastAsia"/>
        </w:rPr>
        <w:t>消防控制室副班人员在火情确认后，应通知微型消防站、工程技术人员等自防自救组织携带器材装备在</w:t>
      </w:r>
      <w:r>
        <w:t>3</w:t>
      </w:r>
      <w:r>
        <w:rPr>
          <w:rFonts w:hint="eastAsia"/>
        </w:rPr>
        <w:t>分钟内到场</w:t>
      </w:r>
      <w:bookmarkEnd w:id="172"/>
      <w:r>
        <w:rPr>
          <w:rFonts w:hint="eastAsia"/>
        </w:rPr>
        <w:t>。</w:t>
      </w:r>
      <w:r>
        <w:t xml:space="preserve"> </w:t>
      </w:r>
    </w:p>
    <w:p>
      <w:pPr>
        <w:pStyle w:val="169"/>
        <w:ind w:left="0"/>
        <w:rPr>
          <w:rFonts w:ascii="Times New Roman"/>
        </w:rPr>
      </w:pPr>
      <w:r>
        <w:rPr>
          <w:rFonts w:hint="eastAsia"/>
        </w:rPr>
        <w:t>设施</w:t>
      </w:r>
      <w:r>
        <w:rPr>
          <w:rFonts w:hint="eastAsia" w:ascii="Times New Roman"/>
        </w:rPr>
        <w:t>启动应符合以下规定：</w:t>
      </w:r>
    </w:p>
    <w:p>
      <w:pPr>
        <w:pStyle w:val="169"/>
        <w:numPr>
          <w:ilvl w:val="0"/>
          <w:numId w:val="54"/>
        </w:numPr>
      </w:pPr>
      <w:bookmarkStart w:id="173" w:name="_Hlk141274236"/>
      <w:r>
        <w:rPr>
          <w:rFonts w:hint="eastAsia"/>
        </w:rPr>
        <w:t>消防控制室主班人员在火情确认后，应</w:t>
      </w:r>
      <w:r>
        <w:t>完成以下</w:t>
      </w:r>
      <w:r>
        <w:rPr>
          <w:rFonts w:hint="eastAsia"/>
        </w:rPr>
        <w:t>设施</w:t>
      </w:r>
      <w:r>
        <w:t>启动工作：</w:t>
      </w:r>
    </w:p>
    <w:bookmarkEnd w:id="173"/>
    <w:p>
      <w:pPr>
        <w:widowControl/>
        <w:tabs>
          <w:tab w:val="left" w:pos="852"/>
        </w:tabs>
        <w:adjustRightInd/>
        <w:spacing w:line="240" w:lineRule="auto"/>
        <w:ind w:firstLine="840" w:firstLineChars="400"/>
        <w:rPr>
          <w:rFonts w:ascii="宋体" w:hAnsi="Times New Roman" w:cs="Calibri"/>
          <w:kern w:val="0"/>
          <w:szCs w:val="20"/>
        </w:rPr>
      </w:pPr>
      <w:bookmarkStart w:id="174" w:name="_Hlk141274248"/>
      <w:r>
        <w:rPr>
          <w:rFonts w:ascii="宋体" w:cs="宋体"/>
          <w:color w:val="000000"/>
          <w:kern w:val="0"/>
        </w:rPr>
        <w:t xml:space="preserve">1) </w:t>
      </w:r>
      <w:r>
        <w:rPr>
          <w:rFonts w:hint="eastAsia" w:ascii="宋体" w:hAnsi="Times New Roman" w:cs="Calibri"/>
          <w:kern w:val="0"/>
          <w:szCs w:val="20"/>
        </w:rPr>
        <w:t>火灾报警控制器处于自动状态；</w:t>
      </w:r>
    </w:p>
    <w:bookmarkEnd w:id="174"/>
    <w:p>
      <w:pPr>
        <w:pStyle w:val="169"/>
        <w:numPr>
          <w:ilvl w:val="0"/>
          <w:numId w:val="0"/>
        </w:numPr>
        <w:ind w:left="851"/>
        <w:rPr>
          <w:szCs w:val="21"/>
        </w:rPr>
      </w:pPr>
      <w:r>
        <w:rPr>
          <w:rFonts w:cs="Calibri"/>
        </w:rPr>
        <w:t xml:space="preserve">2) </w:t>
      </w:r>
      <w:r>
        <w:rPr>
          <w:rFonts w:hint="eastAsia" w:cs="Calibri"/>
        </w:rPr>
        <w:t>报警区域自动灭火系统、消防应急照明和疏散指示系统、防排烟系统、防火卷帘等自动消防设施启动</w:t>
      </w:r>
      <w:r>
        <w:rPr>
          <w:rFonts w:hint="eastAsia"/>
        </w:rPr>
        <w:t>状况</w:t>
      </w:r>
      <w:r>
        <w:rPr>
          <w:rFonts w:hint="eastAsia" w:cs="Calibri"/>
        </w:rPr>
        <w:t>及非消防电源的切断情况的确认。</w:t>
      </w:r>
      <w:r>
        <w:rPr>
          <w:szCs w:val="21"/>
        </w:rPr>
        <w:t xml:space="preserve"> </w:t>
      </w:r>
    </w:p>
    <w:p>
      <w:pPr>
        <w:pStyle w:val="169"/>
        <w:numPr>
          <w:ilvl w:val="0"/>
          <w:numId w:val="54"/>
        </w:numPr>
        <w:rPr>
          <w:rFonts w:cs="Calibri"/>
        </w:rPr>
      </w:pPr>
      <w:r>
        <w:rPr>
          <w:rFonts w:hint="eastAsia" w:cs="Calibri"/>
        </w:rPr>
        <w:t>对未联动启动的消防设施进行手动启动，并保持对各系统工作状态的监控，确保各消防设施正常运行。</w:t>
      </w:r>
    </w:p>
    <w:p>
      <w:pPr>
        <w:pStyle w:val="169"/>
        <w:ind w:left="0"/>
      </w:pPr>
      <w:bookmarkStart w:id="175" w:name="_Hlk141274280"/>
      <w:r>
        <w:rPr>
          <w:rFonts w:hint="eastAsia"/>
        </w:rPr>
        <w:t>消防</w:t>
      </w:r>
      <w:r>
        <w:rPr>
          <w:rFonts w:hint="eastAsia" w:ascii="Times New Roman"/>
        </w:rPr>
        <w:t>控制室</w:t>
      </w:r>
      <w:r>
        <w:rPr>
          <w:rFonts w:hint="eastAsia"/>
        </w:rPr>
        <w:t>副班人员在火情确认后，使用消防广播和视频监控系统，配合自防自救组织引导人员安全疏散</w:t>
      </w:r>
      <w:bookmarkEnd w:id="175"/>
      <w:r>
        <w:rPr>
          <w:rFonts w:hint="eastAsia"/>
        </w:rPr>
        <w:t>。</w:t>
      </w:r>
    </w:p>
    <w:p>
      <w:pPr>
        <w:pStyle w:val="203"/>
      </w:pPr>
      <w:bookmarkStart w:id="176" w:name="_Toc127686353"/>
    </w:p>
    <w:bookmarkEnd w:id="176"/>
    <w:p>
      <w:pPr>
        <w:pStyle w:val="109"/>
        <w:spacing w:before="0" w:beforeLines="0" w:after="0" w:afterLines="0"/>
        <w:ind w:left="0"/>
        <w:outlineLvl w:val="9"/>
        <w:rPr>
          <w:color w:val="FF0000"/>
        </w:rPr>
      </w:pPr>
      <w:bookmarkStart w:id="177" w:name="_Toc141250500"/>
      <w:r>
        <w:rPr>
          <w:rFonts w:hint="eastAsia"/>
        </w:rPr>
        <w:t>应急处置人员</w:t>
      </w:r>
      <w:bookmarkEnd w:id="177"/>
    </w:p>
    <w:p>
      <w:pPr>
        <w:pStyle w:val="169"/>
        <w:ind w:left="0"/>
      </w:pPr>
      <w:r>
        <w:rPr>
          <w:rFonts w:hint="eastAsia"/>
        </w:rPr>
        <w:t>首先发现火灾的人员应使用灭火器材扑救初起火灾，并向消防控制室报警。</w:t>
      </w:r>
    </w:p>
    <w:p>
      <w:pPr>
        <w:pStyle w:val="169"/>
        <w:ind w:left="0"/>
      </w:pPr>
      <w:r>
        <w:rPr>
          <w:rFonts w:hint="eastAsia"/>
        </w:rPr>
        <w:t>微型消防站人员应在3分钟内赶到现场，使用就近的室内消火栓等消防设施器材进行灭火，现场设置警戒区，避免无关人员进入火场。</w:t>
      </w:r>
    </w:p>
    <w:p>
      <w:pPr>
        <w:pStyle w:val="169"/>
        <w:ind w:left="0"/>
      </w:pPr>
      <w:r>
        <w:rPr>
          <w:rFonts w:hint="eastAsia"/>
        </w:rPr>
        <w:t>给排水工赶往消防水泵房，确认消防水泵启动情况，观察水泵运行情况，必要时进行手动操作。</w:t>
      </w:r>
    </w:p>
    <w:p>
      <w:pPr>
        <w:pStyle w:val="169"/>
        <w:ind w:left="0"/>
      </w:pPr>
      <w:r>
        <w:rPr>
          <w:rFonts w:hint="eastAsia"/>
        </w:rPr>
        <w:t>强电工赶往配电房，确认起火区域非消防电源是否切断、事故现场的应急照明是否启动，必要时进行手动操作。</w:t>
      </w:r>
    </w:p>
    <w:p>
      <w:pPr>
        <w:pStyle w:val="169"/>
        <w:ind w:left="0"/>
      </w:pPr>
      <w:r>
        <w:rPr>
          <w:rFonts w:hint="eastAsia"/>
        </w:rPr>
        <w:t>弱电工赶往消防控制室，协同消防控制室值班员联动火灾区域相关消防设备，并确保消防电源线路正常。</w:t>
      </w:r>
    </w:p>
    <w:p>
      <w:pPr>
        <w:pStyle w:val="169"/>
        <w:ind w:left="0"/>
      </w:pPr>
      <w:r>
        <w:rPr>
          <w:rFonts w:hint="eastAsia"/>
        </w:rPr>
        <w:t>暖通工赶往排烟机房、送风机房和补风机房，确认相关区域的排烟、送风、补风等设备启动，必要时手动操作启动设备。</w:t>
      </w:r>
    </w:p>
    <w:p>
      <w:pPr>
        <w:pStyle w:val="169"/>
        <w:ind w:left="0"/>
      </w:pPr>
      <w:r>
        <w:rPr>
          <w:rFonts w:hint="eastAsia"/>
        </w:rPr>
        <w:t>重点部位人员应按照预案组织引导人员疏散、停用非消防设施设备。</w:t>
      </w:r>
    </w:p>
    <w:p>
      <w:pPr>
        <w:pStyle w:val="108"/>
        <w:spacing w:before="312" w:after="312"/>
        <w:ind w:left="0"/>
      </w:pPr>
      <w:bookmarkStart w:id="178" w:name="_Toc141250501"/>
      <w:r>
        <w:rPr>
          <w:rFonts w:hint="eastAsia"/>
        </w:rPr>
        <w:t>消防档案</w:t>
      </w:r>
      <w:bookmarkEnd w:id="178"/>
    </w:p>
    <w:p>
      <w:pPr>
        <w:pStyle w:val="109"/>
        <w:spacing w:before="0" w:beforeLines="0" w:after="0" w:afterLines="0"/>
        <w:ind w:left="0"/>
        <w:outlineLvl w:val="9"/>
        <w:rPr>
          <w:rFonts w:ascii="宋体" w:hAnsi="宋体" w:eastAsia="宋体"/>
        </w:rPr>
      </w:pPr>
      <w:bookmarkStart w:id="179" w:name="_Toc141250502"/>
      <w:r>
        <w:rPr>
          <w:rFonts w:hint="eastAsia" w:ascii="宋体" w:hAnsi="宋体" w:eastAsia="宋体"/>
        </w:rPr>
        <w:t>属于消防安全重点单位的医药制造企业应建立消防档案，其他医药制造企业宜建立消防档案。消防档案应存放在消防控制室或值班室等，留档备查。</w:t>
      </w:r>
      <w:bookmarkEnd w:id="179"/>
    </w:p>
    <w:p>
      <w:pPr>
        <w:pStyle w:val="109"/>
        <w:spacing w:before="0" w:beforeLines="0" w:after="0" w:afterLines="0"/>
        <w:ind w:left="0"/>
        <w:outlineLvl w:val="9"/>
        <w:rPr>
          <w:rFonts w:ascii="宋体" w:hAnsi="宋体" w:eastAsia="宋体"/>
        </w:rPr>
      </w:pPr>
      <w:bookmarkStart w:id="180" w:name="_Hlk141272258"/>
      <w:bookmarkStart w:id="181" w:name="_Toc141250503"/>
      <w:r>
        <w:rPr>
          <w:rFonts w:hint="eastAsia" w:ascii="宋体" w:hAnsi="宋体" w:eastAsia="宋体"/>
        </w:rPr>
        <w:t>应建立纸质消防档案，并应同时建立电子档案</w:t>
      </w:r>
      <w:bookmarkEnd w:id="180"/>
      <w:r>
        <w:rPr>
          <w:rFonts w:hint="eastAsia" w:ascii="宋体" w:hAnsi="宋体" w:eastAsia="宋体"/>
        </w:rPr>
        <w:t>。</w:t>
      </w:r>
      <w:bookmarkEnd w:id="181"/>
    </w:p>
    <w:p>
      <w:pPr>
        <w:pStyle w:val="109"/>
        <w:spacing w:before="0" w:beforeLines="0" w:after="0" w:afterLines="0"/>
        <w:ind w:left="0"/>
        <w:outlineLvl w:val="9"/>
        <w:rPr>
          <w:rFonts w:ascii="宋体" w:hAnsi="宋体" w:eastAsia="宋体"/>
        </w:rPr>
      </w:pPr>
      <w:r>
        <w:rPr>
          <w:rFonts w:hint="eastAsia" w:ascii="宋体" w:hAnsi="宋体" w:eastAsia="宋体"/>
        </w:rPr>
        <w:t>应明确消防档案管理的责任部门和责任人，消防档案的制作、使用、更新及销毁的要求。</w:t>
      </w:r>
    </w:p>
    <w:p>
      <w:pPr>
        <w:pStyle w:val="60"/>
        <w:ind w:firstLine="420"/>
      </w:pPr>
    </w:p>
    <w:p>
      <w:pPr>
        <w:pStyle w:val="169"/>
        <w:numPr>
          <w:ilvl w:val="0"/>
          <w:numId w:val="0"/>
        </w:numPr>
        <w:rPr>
          <w:rFonts w:ascii="Times New Roman"/>
        </w:rPr>
        <w:sectPr>
          <w:headerReference r:id="rId12" w:type="default"/>
          <w:footerReference r:id="rId14" w:type="default"/>
          <w:headerReference r:id="rId13" w:type="even"/>
          <w:pgSz w:w="11906" w:h="16838"/>
          <w:pgMar w:top="1928" w:right="1134" w:bottom="1134" w:left="1134" w:header="1418" w:footer="1134" w:gutter="284"/>
          <w:cols w:space="425" w:num="1"/>
          <w:formProt w:val="0"/>
          <w:docGrid w:type="lines" w:linePitch="312" w:charSpace="0"/>
        </w:sectPr>
      </w:pPr>
    </w:p>
    <w:bookmarkEnd w:id="6"/>
    <w:p>
      <w:pPr>
        <w:widowControl/>
        <w:adjustRightInd/>
        <w:spacing w:line="240" w:lineRule="auto"/>
        <w:jc w:val="left"/>
        <w:rPr>
          <w:rFonts w:ascii="宋体" w:hAnsi="Times New Roman"/>
          <w:kern w:val="0"/>
          <w:szCs w:val="20"/>
        </w:rPr>
      </w:pPr>
      <w:bookmarkStart w:id="182" w:name="BookMark5"/>
    </w:p>
    <w:p>
      <w:pPr>
        <w:pStyle w:val="67"/>
        <w:spacing w:before="156" w:after="156"/>
      </w:pPr>
      <w:bookmarkStart w:id="183" w:name="_Toc127686361"/>
      <w:bookmarkStart w:id="184" w:name="_Toc141250505"/>
      <w:bookmarkStart w:id="185" w:name="_Toc119077676"/>
      <w:r>
        <w:rPr>
          <w:rFonts w:hint="eastAsia"/>
          <w:spacing w:val="105"/>
        </w:rPr>
        <w:t>参考文</w:t>
      </w:r>
      <w:r>
        <w:rPr>
          <w:rFonts w:hint="eastAsia"/>
        </w:rPr>
        <w:t>献</w:t>
      </w:r>
      <w:bookmarkEnd w:id="183"/>
      <w:bookmarkEnd w:id="184"/>
      <w:bookmarkEnd w:id="185"/>
    </w:p>
    <w:p>
      <w:pPr>
        <w:pStyle w:val="60"/>
        <w:ind w:firstLine="420"/>
      </w:pPr>
    </w:p>
    <w:p>
      <w:pPr>
        <w:pStyle w:val="60"/>
        <w:numPr>
          <w:ilvl w:val="0"/>
          <w:numId w:val="55"/>
        </w:numPr>
        <w:ind w:firstLineChars="0"/>
      </w:pPr>
      <w:bookmarkStart w:id="186" w:name="_Hlk141252623"/>
      <w:r>
        <w:rPr>
          <w:rFonts w:hint="eastAsia"/>
        </w:rPr>
        <w:t>GB/T 4754  国民经济行业分类</w:t>
      </w:r>
    </w:p>
    <w:p>
      <w:pPr>
        <w:pStyle w:val="60"/>
        <w:numPr>
          <w:ilvl w:val="0"/>
          <w:numId w:val="55"/>
        </w:numPr>
        <w:ind w:firstLineChars="0"/>
      </w:pPr>
      <w:r>
        <w:rPr>
          <w:rFonts w:hint="eastAsia"/>
        </w:rPr>
        <w:t>DB11/T 2104</w:t>
      </w:r>
      <w:r>
        <w:t xml:space="preserve">  消防控制室火警处置规范</w:t>
      </w:r>
    </w:p>
    <w:bookmarkEnd w:id="186"/>
    <w:p>
      <w:pPr>
        <w:pStyle w:val="60"/>
        <w:numPr>
          <w:ilvl w:val="0"/>
          <w:numId w:val="55"/>
        </w:numPr>
        <w:ind w:firstLineChars="0"/>
      </w:pPr>
      <w:bookmarkStart w:id="187" w:name="_Hlk141251260"/>
      <w:r>
        <w:rPr>
          <w:rFonts w:hint="eastAsia"/>
        </w:rPr>
        <w:t>中华人民共和国消防法（</w:t>
      </w:r>
      <w:r>
        <w:t>2021</w:t>
      </w:r>
      <w:r>
        <w:rPr>
          <w:rFonts w:hint="eastAsia"/>
        </w:rPr>
        <w:t>修订版）</w:t>
      </w:r>
    </w:p>
    <w:p>
      <w:pPr>
        <w:pStyle w:val="60"/>
        <w:numPr>
          <w:ilvl w:val="0"/>
          <w:numId w:val="55"/>
        </w:numPr>
        <w:ind w:firstLineChars="0"/>
      </w:pPr>
      <w:r>
        <w:rPr>
          <w:rFonts w:hint="eastAsia"/>
        </w:rPr>
        <w:t>机关、团体、企业、事业单位消防安全管理规定（公安部令第61号，2001年）</w:t>
      </w:r>
    </w:p>
    <w:p>
      <w:pPr>
        <w:pStyle w:val="60"/>
        <w:numPr>
          <w:ilvl w:val="0"/>
          <w:numId w:val="55"/>
        </w:numPr>
        <w:ind w:firstLineChars="0"/>
      </w:pPr>
      <w:r>
        <w:rPr>
          <w:rFonts w:hint="eastAsia"/>
        </w:rPr>
        <w:t>关于印发消防安全责任制实施办法的通知（国办发〔2017〕87号）</w:t>
      </w:r>
    </w:p>
    <w:p>
      <w:pPr>
        <w:pStyle w:val="60"/>
        <w:numPr>
          <w:ilvl w:val="0"/>
          <w:numId w:val="55"/>
        </w:numPr>
        <w:ind w:firstLineChars="0"/>
      </w:pPr>
      <w:r>
        <w:rPr>
          <w:rFonts w:hint="eastAsia"/>
        </w:rPr>
        <w:t>关于印发《消防安全重点单位微型消防站建设标准（试行）》、《社区微型消防站建设标准（试行）》的通知（公消〔2015〕301号）</w:t>
      </w:r>
      <w:bookmarkEnd w:id="182"/>
      <w:bookmarkEnd w:id="187"/>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DB11/T 2103.15—2023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DB11/T 2103.15—2023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DB11/T 2103.15—2023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DB11/T 2103.15—2023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D18CE"/>
    <w:multiLevelType w:val="multilevel"/>
    <w:tmpl w:val="A36D18CE"/>
    <w:lvl w:ilvl="0" w:tentative="0">
      <w:start w:val="1"/>
      <w:numFmt w:val="lowerLetter"/>
      <w:lvlText w:val="%1)"/>
      <w:lvlJc w:val="left"/>
      <w:pPr>
        <w:tabs>
          <w:tab w:val="left" w:pos="852"/>
        </w:tabs>
        <w:ind w:left="852"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C3FB2A16"/>
    <w:multiLevelType w:val="multilevel"/>
    <w:tmpl w:val="C3FB2A16"/>
    <w:lvl w:ilvl="0" w:tentative="0">
      <w:start w:val="1"/>
      <w:numFmt w:val="lowerLetter"/>
      <w:lvlText w:val="%1)"/>
      <w:lvlJc w:val="left"/>
      <w:pPr>
        <w:tabs>
          <w:tab w:val="left" w:pos="852"/>
        </w:tabs>
        <w:ind w:left="852"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pStyle w:val="260"/>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4375654"/>
    <w:multiLevelType w:val="multilevel"/>
    <w:tmpl w:val="04375654"/>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C0B2C1F"/>
    <w:multiLevelType w:val="multilevel"/>
    <w:tmpl w:val="0C0B2C1F"/>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0C387EBA"/>
    <w:multiLevelType w:val="multilevel"/>
    <w:tmpl w:val="0C387EB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2">
    <w:nsid w:val="0E3950C9"/>
    <w:multiLevelType w:val="multilevel"/>
    <w:tmpl w:val="0E3950C9"/>
    <w:lvl w:ilvl="0" w:tentative="0">
      <w:start w:val="1"/>
      <w:numFmt w:val="lowerLetter"/>
      <w:lvlText w:val="%1)"/>
      <w:lvlJc w:val="left"/>
      <w:pPr>
        <w:tabs>
          <w:tab w:val="left" w:pos="852"/>
        </w:tabs>
        <w:ind w:left="852"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6">
    <w:nsid w:val="20081C96"/>
    <w:multiLevelType w:val="multilevel"/>
    <w:tmpl w:val="20081C96"/>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25B42DED"/>
    <w:multiLevelType w:val="multilevel"/>
    <w:tmpl w:val="25B42DED"/>
    <w:lvl w:ilvl="0" w:tentative="0">
      <w:start w:val="1"/>
      <w:numFmt w:val="lowerLetter"/>
      <w:lvlText w:val="%1)"/>
      <w:lvlJc w:val="left"/>
      <w:pPr>
        <w:tabs>
          <w:tab w:val="left" w:pos="852"/>
        </w:tabs>
        <w:ind w:left="852"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292E717F"/>
    <w:multiLevelType w:val="multilevel"/>
    <w:tmpl w:val="292E717F"/>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0">
    <w:nsid w:val="2EF22ED8"/>
    <w:multiLevelType w:val="multilevel"/>
    <w:tmpl w:val="2EF22ED8"/>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30CD8165"/>
    <w:multiLevelType w:val="multilevel"/>
    <w:tmpl w:val="30CD8165"/>
    <w:lvl w:ilvl="0" w:tentative="0">
      <w:start w:val="1"/>
      <w:numFmt w:val="lowerLetter"/>
      <w:lvlText w:val="%1)"/>
      <w:lvlJc w:val="left"/>
      <w:pPr>
        <w:tabs>
          <w:tab w:val="left" w:pos="852"/>
        </w:tabs>
        <w:ind w:left="852"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3">
    <w:nsid w:val="36C731BC"/>
    <w:multiLevelType w:val="multilevel"/>
    <w:tmpl w:val="36C731BC"/>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37CF364C"/>
    <w:multiLevelType w:val="multilevel"/>
    <w:tmpl w:val="37CF364C"/>
    <w:lvl w:ilvl="0" w:tentative="0">
      <w:start w:val="1"/>
      <w:numFmt w:val="lowerLetter"/>
      <w:lvlText w:val="%1)"/>
      <w:lvlJc w:val="left"/>
      <w:pPr>
        <w:tabs>
          <w:tab w:val="left" w:pos="852"/>
        </w:tabs>
        <w:ind w:left="852"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37D01EBF"/>
    <w:multiLevelType w:val="multilevel"/>
    <w:tmpl w:val="37D01EBF"/>
    <w:lvl w:ilvl="0" w:tentative="0">
      <w:start w:val="1"/>
      <w:numFmt w:val="lowerLetter"/>
      <w:lvlText w:val="%1)"/>
      <w:lvlJc w:val="left"/>
      <w:pPr>
        <w:tabs>
          <w:tab w:val="left" w:pos="852"/>
        </w:tabs>
        <w:ind w:left="852"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9">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1">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3">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5937F383"/>
    <w:multiLevelType w:val="multilevel"/>
    <w:tmpl w:val="5937F383"/>
    <w:lvl w:ilvl="0" w:tentative="0">
      <w:start w:val="1"/>
      <w:numFmt w:val="lowerLetter"/>
      <w:lvlText w:val="%1)"/>
      <w:lvlJc w:val="left"/>
      <w:pPr>
        <w:tabs>
          <w:tab w:val="left" w:pos="852"/>
        </w:tabs>
        <w:ind w:left="852"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5AF66666"/>
    <w:multiLevelType w:val="multilevel"/>
    <w:tmpl w:val="5AF66666"/>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6">
    <w:nsid w:val="5E302027"/>
    <w:multiLevelType w:val="multilevel"/>
    <w:tmpl w:val="5E302027"/>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7">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8">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9">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0">
    <w:nsid w:val="657D3FBC"/>
    <w:multiLevelType w:val="multilevel"/>
    <w:tmpl w:val="657D3FBC"/>
    <w:lvl w:ilvl="0" w:tentative="0">
      <w:start w:val="1"/>
      <w:numFmt w:val="upperLetter"/>
      <w:pStyle w:val="80"/>
      <w:suff w:val="nothing"/>
      <w:lvlText w:val="附录%1"/>
      <w:lvlJc w:val="left"/>
      <w:pPr>
        <w:ind w:left="4111"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1">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2">
    <w:nsid w:val="69E8C29C"/>
    <w:multiLevelType w:val="multilevel"/>
    <w:tmpl w:val="69E8C29C"/>
    <w:lvl w:ilvl="0" w:tentative="0">
      <w:start w:val="1"/>
      <w:numFmt w:val="lowerLetter"/>
      <w:lvlText w:val="%1)"/>
      <w:lvlJc w:val="left"/>
      <w:pPr>
        <w:tabs>
          <w:tab w:val="left" w:pos="852"/>
        </w:tabs>
        <w:ind w:left="852"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3">
    <w:nsid w:val="6A3E2CAE"/>
    <w:multiLevelType w:val="multilevel"/>
    <w:tmpl w:val="6A3E2CAE"/>
    <w:lvl w:ilvl="0" w:tentative="0">
      <w:start w:val="1"/>
      <w:numFmt w:val="lowerLetter"/>
      <w:lvlText w:val="%1)"/>
      <w:lvlJc w:val="left"/>
      <w:pPr>
        <w:tabs>
          <w:tab w:val="left" w:pos="852"/>
        </w:tabs>
        <w:ind w:left="852"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4">
    <w:nsid w:val="6BF725C7"/>
    <w:multiLevelType w:val="multilevel"/>
    <w:tmpl w:val="6BF725C7"/>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5">
    <w:nsid w:val="6C5BAAE6"/>
    <w:multiLevelType w:val="multilevel"/>
    <w:tmpl w:val="6C5BAAE6"/>
    <w:lvl w:ilvl="0" w:tentative="0">
      <w:start w:val="1"/>
      <w:numFmt w:val="lowerLetter"/>
      <w:lvlText w:val="%1)"/>
      <w:lvlJc w:val="left"/>
      <w:pPr>
        <w:tabs>
          <w:tab w:val="left" w:pos="852"/>
        </w:tabs>
        <w:ind w:left="852"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1419" w:firstLine="0"/>
      </w:pPr>
      <w:rPr>
        <w:rFonts w:hint="eastAsia" w:ascii="黑体" w:eastAsia="黑体"/>
        <w:b w:val="0"/>
        <w:i w:val="0"/>
        <w:sz w:val="21"/>
      </w:rPr>
    </w:lvl>
    <w:lvl w:ilvl="2" w:tentative="0">
      <w:start w:val="1"/>
      <w:numFmt w:val="decimal"/>
      <w:pStyle w:val="109"/>
      <w:suff w:val="nothing"/>
      <w:lvlText w:val="%1%2.%3　"/>
      <w:lvlJc w:val="left"/>
      <w:pPr>
        <w:ind w:left="170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9"/>
      <w:suff w:val="nothing"/>
      <w:lvlText w:val="%1%2.%3.%4　"/>
      <w:lvlJc w:val="left"/>
      <w:pPr>
        <w:ind w:left="2127"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1">
    <w:nsid w:val="725B147A"/>
    <w:multiLevelType w:val="multilevel"/>
    <w:tmpl w:val="725B147A"/>
    <w:lvl w:ilvl="0" w:tentative="0">
      <w:start w:val="1"/>
      <w:numFmt w:val="lowerLetter"/>
      <w:lvlText w:val="%1)"/>
      <w:lvlJc w:val="left"/>
      <w:pPr>
        <w:tabs>
          <w:tab w:val="left" w:pos="852"/>
        </w:tabs>
        <w:ind w:left="852"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2">
    <w:nsid w:val="73990FA8"/>
    <w:multiLevelType w:val="multilevel"/>
    <w:tmpl w:val="73990FA8"/>
    <w:lvl w:ilvl="0" w:tentative="0">
      <w:start w:val="1"/>
      <w:numFmt w:val="lowerLetter"/>
      <w:lvlText w:val="%1)"/>
      <w:lvlJc w:val="left"/>
      <w:pPr>
        <w:tabs>
          <w:tab w:val="left" w:pos="852"/>
        </w:tabs>
        <w:ind w:left="852"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3">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7F7D4297"/>
    <w:multiLevelType w:val="multilevel"/>
    <w:tmpl w:val="7F7D4297"/>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48"/>
  </w:num>
  <w:num w:numId="3">
    <w:abstractNumId w:val="8"/>
  </w:num>
  <w:num w:numId="4">
    <w:abstractNumId w:val="40"/>
  </w:num>
  <w:num w:numId="5">
    <w:abstractNumId w:val="32"/>
  </w:num>
  <w:num w:numId="6">
    <w:abstractNumId w:val="27"/>
  </w:num>
  <w:num w:numId="7">
    <w:abstractNumId w:val="14"/>
  </w:num>
  <w:num w:numId="8">
    <w:abstractNumId w:val="6"/>
  </w:num>
  <w:num w:numId="9">
    <w:abstractNumId w:val="15"/>
  </w:num>
  <w:num w:numId="10">
    <w:abstractNumId w:val="30"/>
  </w:num>
  <w:num w:numId="11">
    <w:abstractNumId w:val="46"/>
  </w:num>
  <w:num w:numId="12">
    <w:abstractNumId w:val="22"/>
  </w:num>
  <w:num w:numId="13">
    <w:abstractNumId w:val="26"/>
  </w:num>
  <w:num w:numId="14">
    <w:abstractNumId w:val="13"/>
  </w:num>
  <w:num w:numId="15">
    <w:abstractNumId w:val="33"/>
  </w:num>
  <w:num w:numId="16">
    <w:abstractNumId w:val="38"/>
  </w:num>
  <w:num w:numId="17">
    <w:abstractNumId w:val="31"/>
  </w:num>
  <w:num w:numId="18">
    <w:abstractNumId w:val="50"/>
  </w:num>
  <w:num w:numId="19">
    <w:abstractNumId w:val="29"/>
  </w:num>
  <w:num w:numId="20">
    <w:abstractNumId w:val="3"/>
  </w:num>
  <w:num w:numId="21">
    <w:abstractNumId w:val="19"/>
  </w:num>
  <w:num w:numId="22">
    <w:abstractNumId w:val="53"/>
  </w:num>
  <w:num w:numId="23">
    <w:abstractNumId w:val="37"/>
  </w:num>
  <w:num w:numId="24">
    <w:abstractNumId w:val="11"/>
  </w:num>
  <w:num w:numId="25">
    <w:abstractNumId w:val="47"/>
  </w:num>
  <w:num w:numId="26">
    <w:abstractNumId w:val="49"/>
  </w:num>
  <w:num w:numId="27">
    <w:abstractNumId w:val="5"/>
  </w:num>
  <w:num w:numId="28">
    <w:abstractNumId w:val="7"/>
  </w:num>
  <w:num w:numId="29">
    <w:abstractNumId w:val="28"/>
  </w:num>
  <w:num w:numId="30">
    <w:abstractNumId w:val="41"/>
  </w:num>
  <w:num w:numId="31">
    <w:abstractNumId w:val="39"/>
  </w:num>
  <w:num w:numId="32">
    <w:abstractNumId w:val="34"/>
  </w:num>
  <w:num w:numId="33">
    <w:abstractNumId w:val="51"/>
  </w:num>
  <w:num w:numId="34">
    <w:abstractNumId w:val="25"/>
  </w:num>
  <w:num w:numId="35">
    <w:abstractNumId w:val="17"/>
  </w:num>
  <w:num w:numId="36">
    <w:abstractNumId w:val="42"/>
  </w:num>
  <w:num w:numId="37">
    <w:abstractNumId w:val="0"/>
  </w:num>
  <w:num w:numId="38">
    <w:abstractNumId w:val="21"/>
  </w:num>
  <w:num w:numId="39">
    <w:abstractNumId w:val="1"/>
  </w:num>
  <w:num w:numId="40">
    <w:abstractNumId w:val="52"/>
  </w:num>
  <w:num w:numId="41">
    <w:abstractNumId w:val="24"/>
  </w:num>
  <w:num w:numId="42">
    <w:abstractNumId w:val="45"/>
  </w:num>
  <w:num w:numId="43">
    <w:abstractNumId w:val="43"/>
  </w:num>
  <w:num w:numId="44">
    <w:abstractNumId w:val="12"/>
  </w:num>
  <w:num w:numId="45">
    <w:abstractNumId w:val="35"/>
  </w:num>
  <w:num w:numId="46">
    <w:abstractNumId w:val="18"/>
  </w:num>
  <w:num w:numId="47">
    <w:abstractNumId w:val="9"/>
  </w:num>
  <w:num w:numId="48">
    <w:abstractNumId w:val="54"/>
  </w:num>
  <w:num w:numId="49">
    <w:abstractNumId w:val="44"/>
  </w:num>
  <w:num w:numId="50">
    <w:abstractNumId w:val="36"/>
  </w:num>
  <w:num w:numId="51">
    <w:abstractNumId w:val="4"/>
  </w:num>
  <w:num w:numId="52">
    <w:abstractNumId w:val="23"/>
  </w:num>
  <w:num w:numId="53">
    <w:abstractNumId w:val="16"/>
  </w:num>
  <w:num w:numId="54">
    <w:abstractNumId w:val="20"/>
  </w:num>
  <w:num w:numId="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YTgxNDE0NmJkZWYyYmFiOWI1ZjAxOGY4YWI5MjUifQ=="/>
  </w:docVars>
  <w:rsids>
    <w:rsidRoot w:val="006421D6"/>
    <w:rsid w:val="00000283"/>
    <w:rsid w:val="0000040A"/>
    <w:rsid w:val="0000050D"/>
    <w:rsid w:val="00000A94"/>
    <w:rsid w:val="00001972"/>
    <w:rsid w:val="00001D9A"/>
    <w:rsid w:val="00005214"/>
    <w:rsid w:val="00007B3A"/>
    <w:rsid w:val="000107E0"/>
    <w:rsid w:val="00011FDE"/>
    <w:rsid w:val="00012FFD"/>
    <w:rsid w:val="00014162"/>
    <w:rsid w:val="00014340"/>
    <w:rsid w:val="00016A9C"/>
    <w:rsid w:val="00022184"/>
    <w:rsid w:val="00022762"/>
    <w:rsid w:val="000238E0"/>
    <w:rsid w:val="000249DB"/>
    <w:rsid w:val="0002595E"/>
    <w:rsid w:val="000303C3"/>
    <w:rsid w:val="00032602"/>
    <w:rsid w:val="00032C3C"/>
    <w:rsid w:val="000331D3"/>
    <w:rsid w:val="000346A5"/>
    <w:rsid w:val="0003538B"/>
    <w:rsid w:val="000359C3"/>
    <w:rsid w:val="00035A7D"/>
    <w:rsid w:val="000365ED"/>
    <w:rsid w:val="00036F5F"/>
    <w:rsid w:val="0004249A"/>
    <w:rsid w:val="0004312E"/>
    <w:rsid w:val="00043282"/>
    <w:rsid w:val="00044286"/>
    <w:rsid w:val="00047F28"/>
    <w:rsid w:val="000503AA"/>
    <w:rsid w:val="000506A1"/>
    <w:rsid w:val="000515DD"/>
    <w:rsid w:val="0005265A"/>
    <w:rsid w:val="000539DD"/>
    <w:rsid w:val="00053BAC"/>
    <w:rsid w:val="00053BD3"/>
    <w:rsid w:val="000556ED"/>
    <w:rsid w:val="00055C80"/>
    <w:rsid w:val="00055FE2"/>
    <w:rsid w:val="0005616F"/>
    <w:rsid w:val="00060C2E"/>
    <w:rsid w:val="00061033"/>
    <w:rsid w:val="000619E9"/>
    <w:rsid w:val="000622D4"/>
    <w:rsid w:val="0006357D"/>
    <w:rsid w:val="00067F1E"/>
    <w:rsid w:val="00071CC0"/>
    <w:rsid w:val="00073C8C"/>
    <w:rsid w:val="00075BE7"/>
    <w:rsid w:val="00077B64"/>
    <w:rsid w:val="00080A1C"/>
    <w:rsid w:val="000821D1"/>
    <w:rsid w:val="00082317"/>
    <w:rsid w:val="00083D2C"/>
    <w:rsid w:val="00085DB8"/>
    <w:rsid w:val="00086AA1"/>
    <w:rsid w:val="00086C6E"/>
    <w:rsid w:val="00086D55"/>
    <w:rsid w:val="00087A77"/>
    <w:rsid w:val="00090CA6"/>
    <w:rsid w:val="00092B8A"/>
    <w:rsid w:val="00092FB0"/>
    <w:rsid w:val="000934C5"/>
    <w:rsid w:val="00093D25"/>
    <w:rsid w:val="00093DAB"/>
    <w:rsid w:val="00094D73"/>
    <w:rsid w:val="0009505E"/>
    <w:rsid w:val="00096D63"/>
    <w:rsid w:val="000A0B60"/>
    <w:rsid w:val="000A0EB8"/>
    <w:rsid w:val="000A19FC"/>
    <w:rsid w:val="000A296B"/>
    <w:rsid w:val="000A4AF8"/>
    <w:rsid w:val="000A7311"/>
    <w:rsid w:val="000B060F"/>
    <w:rsid w:val="000B1592"/>
    <w:rsid w:val="000B1FF2"/>
    <w:rsid w:val="000B3CDA"/>
    <w:rsid w:val="000B605C"/>
    <w:rsid w:val="000B6A0B"/>
    <w:rsid w:val="000C0E7C"/>
    <w:rsid w:val="000C0F6C"/>
    <w:rsid w:val="000C1061"/>
    <w:rsid w:val="000C11DB"/>
    <w:rsid w:val="000C1492"/>
    <w:rsid w:val="000C2FBD"/>
    <w:rsid w:val="000C4B41"/>
    <w:rsid w:val="000C57D6"/>
    <w:rsid w:val="000C6362"/>
    <w:rsid w:val="000C7603"/>
    <w:rsid w:val="000C7666"/>
    <w:rsid w:val="000D0A9C"/>
    <w:rsid w:val="000D1795"/>
    <w:rsid w:val="000D329A"/>
    <w:rsid w:val="000D4B9C"/>
    <w:rsid w:val="000D4EB6"/>
    <w:rsid w:val="000D54F9"/>
    <w:rsid w:val="000D753B"/>
    <w:rsid w:val="000E4C9E"/>
    <w:rsid w:val="000E6FD7"/>
    <w:rsid w:val="000F03CC"/>
    <w:rsid w:val="000F057C"/>
    <w:rsid w:val="000F06E1"/>
    <w:rsid w:val="000F0E3C"/>
    <w:rsid w:val="000F19D5"/>
    <w:rsid w:val="000F4AEA"/>
    <w:rsid w:val="000F633F"/>
    <w:rsid w:val="000F67E9"/>
    <w:rsid w:val="000F7772"/>
    <w:rsid w:val="00104926"/>
    <w:rsid w:val="00104B0D"/>
    <w:rsid w:val="00106E09"/>
    <w:rsid w:val="00113B1E"/>
    <w:rsid w:val="001140D0"/>
    <w:rsid w:val="0011711C"/>
    <w:rsid w:val="0012059C"/>
    <w:rsid w:val="001228A8"/>
    <w:rsid w:val="00124E4F"/>
    <w:rsid w:val="001260B7"/>
    <w:rsid w:val="001265CB"/>
    <w:rsid w:val="00126C7F"/>
    <w:rsid w:val="001321C6"/>
    <w:rsid w:val="001325C4"/>
    <w:rsid w:val="00133010"/>
    <w:rsid w:val="001338EE"/>
    <w:rsid w:val="00133AAE"/>
    <w:rsid w:val="00135323"/>
    <w:rsid w:val="001356C4"/>
    <w:rsid w:val="00141114"/>
    <w:rsid w:val="00142969"/>
    <w:rsid w:val="0014308E"/>
    <w:rsid w:val="00143827"/>
    <w:rsid w:val="001446C2"/>
    <w:rsid w:val="001457E7"/>
    <w:rsid w:val="00145D9D"/>
    <w:rsid w:val="00146388"/>
    <w:rsid w:val="0015002F"/>
    <w:rsid w:val="001529E5"/>
    <w:rsid w:val="00153C7E"/>
    <w:rsid w:val="001569EB"/>
    <w:rsid w:val="00156B25"/>
    <w:rsid w:val="00156E1A"/>
    <w:rsid w:val="00157894"/>
    <w:rsid w:val="00157B55"/>
    <w:rsid w:val="001629D2"/>
    <w:rsid w:val="001642FA"/>
    <w:rsid w:val="001649EB"/>
    <w:rsid w:val="00164BAF"/>
    <w:rsid w:val="00164CBB"/>
    <w:rsid w:val="00164FA8"/>
    <w:rsid w:val="00165065"/>
    <w:rsid w:val="00165434"/>
    <w:rsid w:val="0016580B"/>
    <w:rsid w:val="00165891"/>
    <w:rsid w:val="00165B3E"/>
    <w:rsid w:val="00165F49"/>
    <w:rsid w:val="00166B88"/>
    <w:rsid w:val="0016770A"/>
    <w:rsid w:val="00170036"/>
    <w:rsid w:val="00170804"/>
    <w:rsid w:val="001708E9"/>
    <w:rsid w:val="00173113"/>
    <w:rsid w:val="0017340B"/>
    <w:rsid w:val="00173FB1"/>
    <w:rsid w:val="00176DFD"/>
    <w:rsid w:val="00182CD7"/>
    <w:rsid w:val="001852C9"/>
    <w:rsid w:val="00187519"/>
    <w:rsid w:val="00190087"/>
    <w:rsid w:val="001913C4"/>
    <w:rsid w:val="0019348F"/>
    <w:rsid w:val="00193A07"/>
    <w:rsid w:val="00194C95"/>
    <w:rsid w:val="00195C34"/>
    <w:rsid w:val="00195D38"/>
    <w:rsid w:val="00196EF5"/>
    <w:rsid w:val="001A1A53"/>
    <w:rsid w:val="001A234A"/>
    <w:rsid w:val="001A32DA"/>
    <w:rsid w:val="001A4CF3"/>
    <w:rsid w:val="001A5598"/>
    <w:rsid w:val="001A5D59"/>
    <w:rsid w:val="001A6834"/>
    <w:rsid w:val="001A7B8D"/>
    <w:rsid w:val="001B06E8"/>
    <w:rsid w:val="001B71D0"/>
    <w:rsid w:val="001B71EE"/>
    <w:rsid w:val="001B729E"/>
    <w:rsid w:val="001C04A8"/>
    <w:rsid w:val="001C2C03"/>
    <w:rsid w:val="001C42F7"/>
    <w:rsid w:val="001C49E5"/>
    <w:rsid w:val="001C680C"/>
    <w:rsid w:val="001C787A"/>
    <w:rsid w:val="001C7FEA"/>
    <w:rsid w:val="001D0499"/>
    <w:rsid w:val="001D0BBE"/>
    <w:rsid w:val="001D0ED4"/>
    <w:rsid w:val="001D212F"/>
    <w:rsid w:val="001D2136"/>
    <w:rsid w:val="001D29D7"/>
    <w:rsid w:val="001D2DE7"/>
    <w:rsid w:val="001D411C"/>
    <w:rsid w:val="001E1B6A"/>
    <w:rsid w:val="001E2484"/>
    <w:rsid w:val="001E3CC4"/>
    <w:rsid w:val="001E4882"/>
    <w:rsid w:val="001E73AB"/>
    <w:rsid w:val="001F092D"/>
    <w:rsid w:val="001F143A"/>
    <w:rsid w:val="001F1605"/>
    <w:rsid w:val="001F248E"/>
    <w:rsid w:val="001F2508"/>
    <w:rsid w:val="001F311F"/>
    <w:rsid w:val="001F472A"/>
    <w:rsid w:val="001F4816"/>
    <w:rsid w:val="001F4EE9"/>
    <w:rsid w:val="001F5DC9"/>
    <w:rsid w:val="001F5F0C"/>
    <w:rsid w:val="001F66F2"/>
    <w:rsid w:val="001F69B4"/>
    <w:rsid w:val="001F77C7"/>
    <w:rsid w:val="00200183"/>
    <w:rsid w:val="00200333"/>
    <w:rsid w:val="0020107D"/>
    <w:rsid w:val="0020204F"/>
    <w:rsid w:val="00202AA4"/>
    <w:rsid w:val="002031F7"/>
    <w:rsid w:val="002040E6"/>
    <w:rsid w:val="0020527B"/>
    <w:rsid w:val="00205F2C"/>
    <w:rsid w:val="00210B15"/>
    <w:rsid w:val="0021392A"/>
    <w:rsid w:val="002142EA"/>
    <w:rsid w:val="002156D0"/>
    <w:rsid w:val="00216B9E"/>
    <w:rsid w:val="002172A7"/>
    <w:rsid w:val="002204BB"/>
    <w:rsid w:val="002205A0"/>
    <w:rsid w:val="00221B79"/>
    <w:rsid w:val="00221C6B"/>
    <w:rsid w:val="002220C3"/>
    <w:rsid w:val="00224E07"/>
    <w:rsid w:val="002253A1"/>
    <w:rsid w:val="00225CF8"/>
    <w:rsid w:val="00226845"/>
    <w:rsid w:val="0022794E"/>
    <w:rsid w:val="0023054C"/>
    <w:rsid w:val="00233393"/>
    <w:rsid w:val="00233D64"/>
    <w:rsid w:val="0023482A"/>
    <w:rsid w:val="002359CB"/>
    <w:rsid w:val="00236FBB"/>
    <w:rsid w:val="00237594"/>
    <w:rsid w:val="0024095A"/>
    <w:rsid w:val="00241A6F"/>
    <w:rsid w:val="00243540"/>
    <w:rsid w:val="0024497B"/>
    <w:rsid w:val="0024515B"/>
    <w:rsid w:val="00245360"/>
    <w:rsid w:val="00245BEF"/>
    <w:rsid w:val="00246021"/>
    <w:rsid w:val="0024666E"/>
    <w:rsid w:val="00247F52"/>
    <w:rsid w:val="0025038F"/>
    <w:rsid w:val="00250B25"/>
    <w:rsid w:val="00250BBE"/>
    <w:rsid w:val="002515C2"/>
    <w:rsid w:val="0025194F"/>
    <w:rsid w:val="00252E51"/>
    <w:rsid w:val="0026087D"/>
    <w:rsid w:val="0026148A"/>
    <w:rsid w:val="00262696"/>
    <w:rsid w:val="00263D25"/>
    <w:rsid w:val="002643C3"/>
    <w:rsid w:val="00264A0C"/>
    <w:rsid w:val="00266EEB"/>
    <w:rsid w:val="00267324"/>
    <w:rsid w:val="00267EF4"/>
    <w:rsid w:val="00270BF2"/>
    <w:rsid w:val="00270CB8"/>
    <w:rsid w:val="00272B08"/>
    <w:rsid w:val="002771AC"/>
    <w:rsid w:val="00281BB8"/>
    <w:rsid w:val="00281E9E"/>
    <w:rsid w:val="00282405"/>
    <w:rsid w:val="00283EE2"/>
    <w:rsid w:val="00285170"/>
    <w:rsid w:val="00285361"/>
    <w:rsid w:val="00292661"/>
    <w:rsid w:val="00292D60"/>
    <w:rsid w:val="00293B30"/>
    <w:rsid w:val="00294D34"/>
    <w:rsid w:val="00294E3B"/>
    <w:rsid w:val="00296193"/>
    <w:rsid w:val="00296A40"/>
    <w:rsid w:val="00296C66"/>
    <w:rsid w:val="00296D13"/>
    <w:rsid w:val="00296D60"/>
    <w:rsid w:val="00296EBE"/>
    <w:rsid w:val="002974E3"/>
    <w:rsid w:val="002A084B"/>
    <w:rsid w:val="002A1260"/>
    <w:rsid w:val="002A1589"/>
    <w:rsid w:val="002A1608"/>
    <w:rsid w:val="002A25DC"/>
    <w:rsid w:val="002A305D"/>
    <w:rsid w:val="002A3533"/>
    <w:rsid w:val="002A3AAB"/>
    <w:rsid w:val="002A4CEA"/>
    <w:rsid w:val="002A5977"/>
    <w:rsid w:val="002A5A13"/>
    <w:rsid w:val="002A757F"/>
    <w:rsid w:val="002A7F44"/>
    <w:rsid w:val="002B0C40"/>
    <w:rsid w:val="002B1966"/>
    <w:rsid w:val="002B1B0B"/>
    <w:rsid w:val="002B2213"/>
    <w:rsid w:val="002B257E"/>
    <w:rsid w:val="002B4508"/>
    <w:rsid w:val="002B5779"/>
    <w:rsid w:val="002B7332"/>
    <w:rsid w:val="002B7F51"/>
    <w:rsid w:val="002C09E7"/>
    <w:rsid w:val="002C1E06"/>
    <w:rsid w:val="002C1E1C"/>
    <w:rsid w:val="002C3F07"/>
    <w:rsid w:val="002C5278"/>
    <w:rsid w:val="002C77C9"/>
    <w:rsid w:val="002C7EBB"/>
    <w:rsid w:val="002D06C1"/>
    <w:rsid w:val="002D3336"/>
    <w:rsid w:val="002D42B5"/>
    <w:rsid w:val="002D4889"/>
    <w:rsid w:val="002D4F1A"/>
    <w:rsid w:val="002D61A9"/>
    <w:rsid w:val="002D6EC6"/>
    <w:rsid w:val="002D79AC"/>
    <w:rsid w:val="002E039D"/>
    <w:rsid w:val="002E0773"/>
    <w:rsid w:val="002E4D5A"/>
    <w:rsid w:val="002E53D6"/>
    <w:rsid w:val="002E6326"/>
    <w:rsid w:val="002E6523"/>
    <w:rsid w:val="002E7274"/>
    <w:rsid w:val="002F0A27"/>
    <w:rsid w:val="002F30E0"/>
    <w:rsid w:val="002F35E4"/>
    <w:rsid w:val="002F3730"/>
    <w:rsid w:val="002F38E1"/>
    <w:rsid w:val="002F49F5"/>
    <w:rsid w:val="002F7AF6"/>
    <w:rsid w:val="002F7DAF"/>
    <w:rsid w:val="00300E63"/>
    <w:rsid w:val="00301C1E"/>
    <w:rsid w:val="00302F5F"/>
    <w:rsid w:val="0030441D"/>
    <w:rsid w:val="00306063"/>
    <w:rsid w:val="00307EB0"/>
    <w:rsid w:val="00310F98"/>
    <w:rsid w:val="00311AE1"/>
    <w:rsid w:val="00312069"/>
    <w:rsid w:val="00313B85"/>
    <w:rsid w:val="00313CBD"/>
    <w:rsid w:val="0031671E"/>
    <w:rsid w:val="00317988"/>
    <w:rsid w:val="003200EC"/>
    <w:rsid w:val="003221B4"/>
    <w:rsid w:val="0032258D"/>
    <w:rsid w:val="00322E62"/>
    <w:rsid w:val="00323A80"/>
    <w:rsid w:val="00324D13"/>
    <w:rsid w:val="00324D2A"/>
    <w:rsid w:val="00324EDD"/>
    <w:rsid w:val="00330ADB"/>
    <w:rsid w:val="003331E4"/>
    <w:rsid w:val="00336C64"/>
    <w:rsid w:val="00337162"/>
    <w:rsid w:val="00340FB6"/>
    <w:rsid w:val="0034194F"/>
    <w:rsid w:val="00344605"/>
    <w:rsid w:val="003474AA"/>
    <w:rsid w:val="00350B15"/>
    <w:rsid w:val="00350D1D"/>
    <w:rsid w:val="003521B8"/>
    <w:rsid w:val="00352C83"/>
    <w:rsid w:val="00356F34"/>
    <w:rsid w:val="00360479"/>
    <w:rsid w:val="003615D2"/>
    <w:rsid w:val="0036429C"/>
    <w:rsid w:val="00364A53"/>
    <w:rsid w:val="003654CB"/>
    <w:rsid w:val="00365AA9"/>
    <w:rsid w:val="00365F86"/>
    <w:rsid w:val="00365F87"/>
    <w:rsid w:val="00366E89"/>
    <w:rsid w:val="003705F4"/>
    <w:rsid w:val="00370D58"/>
    <w:rsid w:val="00371316"/>
    <w:rsid w:val="00375CF2"/>
    <w:rsid w:val="00376713"/>
    <w:rsid w:val="00381815"/>
    <w:rsid w:val="003819AF"/>
    <w:rsid w:val="00381E07"/>
    <w:rsid w:val="003820E9"/>
    <w:rsid w:val="00382DE7"/>
    <w:rsid w:val="00384FFC"/>
    <w:rsid w:val="003872FC"/>
    <w:rsid w:val="00387ADC"/>
    <w:rsid w:val="00390020"/>
    <w:rsid w:val="003903D6"/>
    <w:rsid w:val="00390EE6"/>
    <w:rsid w:val="0039118F"/>
    <w:rsid w:val="00392AD7"/>
    <w:rsid w:val="003938D9"/>
    <w:rsid w:val="00394376"/>
    <w:rsid w:val="003943FF"/>
    <w:rsid w:val="00394FA9"/>
    <w:rsid w:val="00395700"/>
    <w:rsid w:val="003962BA"/>
    <w:rsid w:val="00396DED"/>
    <w:rsid w:val="003974EB"/>
    <w:rsid w:val="00397CC5"/>
    <w:rsid w:val="003A1582"/>
    <w:rsid w:val="003A4077"/>
    <w:rsid w:val="003B09AD"/>
    <w:rsid w:val="003B1F18"/>
    <w:rsid w:val="003B2EC9"/>
    <w:rsid w:val="003B5BF0"/>
    <w:rsid w:val="003B60BF"/>
    <w:rsid w:val="003B6BE3"/>
    <w:rsid w:val="003B7F8B"/>
    <w:rsid w:val="003C010C"/>
    <w:rsid w:val="003C0A6C"/>
    <w:rsid w:val="003C14F8"/>
    <w:rsid w:val="003C24CB"/>
    <w:rsid w:val="003C5A43"/>
    <w:rsid w:val="003D0519"/>
    <w:rsid w:val="003D0FF6"/>
    <w:rsid w:val="003D1243"/>
    <w:rsid w:val="003D262C"/>
    <w:rsid w:val="003D2E44"/>
    <w:rsid w:val="003D6D61"/>
    <w:rsid w:val="003D79C6"/>
    <w:rsid w:val="003E091D"/>
    <w:rsid w:val="003E0E78"/>
    <w:rsid w:val="003E1C53"/>
    <w:rsid w:val="003E2A69"/>
    <w:rsid w:val="003E2D49"/>
    <w:rsid w:val="003E2FD4"/>
    <w:rsid w:val="003E3D3C"/>
    <w:rsid w:val="003E4341"/>
    <w:rsid w:val="003E49F6"/>
    <w:rsid w:val="003E5B75"/>
    <w:rsid w:val="003E5BEE"/>
    <w:rsid w:val="003E660F"/>
    <w:rsid w:val="003F0841"/>
    <w:rsid w:val="003F0B4C"/>
    <w:rsid w:val="003F23D3"/>
    <w:rsid w:val="003F3F08"/>
    <w:rsid w:val="003F49F1"/>
    <w:rsid w:val="003F61F0"/>
    <w:rsid w:val="003F6272"/>
    <w:rsid w:val="003F752D"/>
    <w:rsid w:val="004006A8"/>
    <w:rsid w:val="00400E72"/>
    <w:rsid w:val="00401400"/>
    <w:rsid w:val="00402253"/>
    <w:rsid w:val="00404869"/>
    <w:rsid w:val="004050AF"/>
    <w:rsid w:val="00405884"/>
    <w:rsid w:val="00407D39"/>
    <w:rsid w:val="00412135"/>
    <w:rsid w:val="00414724"/>
    <w:rsid w:val="0041477A"/>
    <w:rsid w:val="00415E63"/>
    <w:rsid w:val="004167A3"/>
    <w:rsid w:val="00420058"/>
    <w:rsid w:val="00420680"/>
    <w:rsid w:val="00432DAA"/>
    <w:rsid w:val="00434305"/>
    <w:rsid w:val="00435DF7"/>
    <w:rsid w:val="004400BC"/>
    <w:rsid w:val="0044083F"/>
    <w:rsid w:val="00441AE7"/>
    <w:rsid w:val="00444C7A"/>
    <w:rsid w:val="00445574"/>
    <w:rsid w:val="004467FB"/>
    <w:rsid w:val="00452D6B"/>
    <w:rsid w:val="00454484"/>
    <w:rsid w:val="00455060"/>
    <w:rsid w:val="0045517B"/>
    <w:rsid w:val="004637F3"/>
    <w:rsid w:val="00463B77"/>
    <w:rsid w:val="00463C7B"/>
    <w:rsid w:val="004644A6"/>
    <w:rsid w:val="004659BD"/>
    <w:rsid w:val="00466FEB"/>
    <w:rsid w:val="00470775"/>
    <w:rsid w:val="004746B1"/>
    <w:rsid w:val="0047583F"/>
    <w:rsid w:val="00475DE8"/>
    <w:rsid w:val="004775AD"/>
    <w:rsid w:val="004806F7"/>
    <w:rsid w:val="00481C44"/>
    <w:rsid w:val="00484936"/>
    <w:rsid w:val="00484FC2"/>
    <w:rsid w:val="00485C89"/>
    <w:rsid w:val="00486BE3"/>
    <w:rsid w:val="00487ABB"/>
    <w:rsid w:val="004901FB"/>
    <w:rsid w:val="004905E4"/>
    <w:rsid w:val="00490A89"/>
    <w:rsid w:val="00490AB4"/>
    <w:rsid w:val="00492E57"/>
    <w:rsid w:val="00492F02"/>
    <w:rsid w:val="004932CA"/>
    <w:rsid w:val="004939AE"/>
    <w:rsid w:val="004A12DF"/>
    <w:rsid w:val="004A17E6"/>
    <w:rsid w:val="004A1BA8"/>
    <w:rsid w:val="004A25B5"/>
    <w:rsid w:val="004A26CA"/>
    <w:rsid w:val="004A4B57"/>
    <w:rsid w:val="004A63FA"/>
    <w:rsid w:val="004B0272"/>
    <w:rsid w:val="004B2701"/>
    <w:rsid w:val="004B2E1B"/>
    <w:rsid w:val="004B3AA8"/>
    <w:rsid w:val="004B3E93"/>
    <w:rsid w:val="004B4A8C"/>
    <w:rsid w:val="004B58F3"/>
    <w:rsid w:val="004B78F4"/>
    <w:rsid w:val="004C1FBC"/>
    <w:rsid w:val="004C3F1D"/>
    <w:rsid w:val="004C411D"/>
    <w:rsid w:val="004C458D"/>
    <w:rsid w:val="004C6371"/>
    <w:rsid w:val="004C6D0A"/>
    <w:rsid w:val="004C7556"/>
    <w:rsid w:val="004C7E8B"/>
    <w:rsid w:val="004C7E9D"/>
    <w:rsid w:val="004C7F67"/>
    <w:rsid w:val="004D076D"/>
    <w:rsid w:val="004D0EF1"/>
    <w:rsid w:val="004D2253"/>
    <w:rsid w:val="004D4406"/>
    <w:rsid w:val="004D503F"/>
    <w:rsid w:val="004D6DB6"/>
    <w:rsid w:val="004D7C42"/>
    <w:rsid w:val="004E0465"/>
    <w:rsid w:val="004E127B"/>
    <w:rsid w:val="004E1C0A"/>
    <w:rsid w:val="004E2B06"/>
    <w:rsid w:val="004E30C5"/>
    <w:rsid w:val="004E4AA5"/>
    <w:rsid w:val="004E4AEE"/>
    <w:rsid w:val="004E59E3"/>
    <w:rsid w:val="004E5CC0"/>
    <w:rsid w:val="004E67C0"/>
    <w:rsid w:val="004F391A"/>
    <w:rsid w:val="004F3CFB"/>
    <w:rsid w:val="004F6456"/>
    <w:rsid w:val="004F696E"/>
    <w:rsid w:val="004F6C71"/>
    <w:rsid w:val="00501139"/>
    <w:rsid w:val="0050363E"/>
    <w:rsid w:val="005039BC"/>
    <w:rsid w:val="005043BB"/>
    <w:rsid w:val="00504A3D"/>
    <w:rsid w:val="00505767"/>
    <w:rsid w:val="005064A8"/>
    <w:rsid w:val="005073F0"/>
    <w:rsid w:val="00510A7B"/>
    <w:rsid w:val="00512F6E"/>
    <w:rsid w:val="00513038"/>
    <w:rsid w:val="00513C95"/>
    <w:rsid w:val="00514174"/>
    <w:rsid w:val="00516088"/>
    <w:rsid w:val="00516B0B"/>
    <w:rsid w:val="005220EC"/>
    <w:rsid w:val="00523F95"/>
    <w:rsid w:val="00524D65"/>
    <w:rsid w:val="00525B16"/>
    <w:rsid w:val="0052640D"/>
    <w:rsid w:val="00527A5B"/>
    <w:rsid w:val="00531027"/>
    <w:rsid w:val="00533D04"/>
    <w:rsid w:val="00534804"/>
    <w:rsid w:val="00534BDF"/>
    <w:rsid w:val="005354EA"/>
    <w:rsid w:val="0053585F"/>
    <w:rsid w:val="00535EC4"/>
    <w:rsid w:val="00535ED9"/>
    <w:rsid w:val="0053692B"/>
    <w:rsid w:val="0054124B"/>
    <w:rsid w:val="00541853"/>
    <w:rsid w:val="00543BDA"/>
    <w:rsid w:val="005441CC"/>
    <w:rsid w:val="00547814"/>
    <w:rsid w:val="005479DA"/>
    <w:rsid w:val="00547BCC"/>
    <w:rsid w:val="005500E2"/>
    <w:rsid w:val="0055013B"/>
    <w:rsid w:val="00550C7C"/>
    <w:rsid w:val="005516A2"/>
    <w:rsid w:val="00551F6F"/>
    <w:rsid w:val="00553A42"/>
    <w:rsid w:val="00555044"/>
    <w:rsid w:val="00555EF3"/>
    <w:rsid w:val="00557E3D"/>
    <w:rsid w:val="00561475"/>
    <w:rsid w:val="0056487B"/>
    <w:rsid w:val="00564FB9"/>
    <w:rsid w:val="00573D9E"/>
    <w:rsid w:val="005752F5"/>
    <w:rsid w:val="005801E3"/>
    <w:rsid w:val="005814B5"/>
    <w:rsid w:val="00581802"/>
    <w:rsid w:val="005823EE"/>
    <w:rsid w:val="005836A8"/>
    <w:rsid w:val="0058409C"/>
    <w:rsid w:val="00584262"/>
    <w:rsid w:val="00586630"/>
    <w:rsid w:val="00587ADD"/>
    <w:rsid w:val="00591E27"/>
    <w:rsid w:val="00596160"/>
    <w:rsid w:val="005966E2"/>
    <w:rsid w:val="00597007"/>
    <w:rsid w:val="005972C4"/>
    <w:rsid w:val="005A0966"/>
    <w:rsid w:val="005A11B7"/>
    <w:rsid w:val="005A15AE"/>
    <w:rsid w:val="005A260B"/>
    <w:rsid w:val="005A293C"/>
    <w:rsid w:val="005A4A1B"/>
    <w:rsid w:val="005A7830"/>
    <w:rsid w:val="005A7EEB"/>
    <w:rsid w:val="005A7FCE"/>
    <w:rsid w:val="005B0F3F"/>
    <w:rsid w:val="005B4903"/>
    <w:rsid w:val="005B51CE"/>
    <w:rsid w:val="005B5885"/>
    <w:rsid w:val="005B5CD7"/>
    <w:rsid w:val="005B6CF6"/>
    <w:rsid w:val="005B7422"/>
    <w:rsid w:val="005C0678"/>
    <w:rsid w:val="005C1470"/>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079"/>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A42"/>
    <w:rsid w:val="00634D9E"/>
    <w:rsid w:val="00636E3E"/>
    <w:rsid w:val="006379F7"/>
    <w:rsid w:val="00637E4D"/>
    <w:rsid w:val="00640620"/>
    <w:rsid w:val="00641A1F"/>
    <w:rsid w:val="006421D6"/>
    <w:rsid w:val="00645904"/>
    <w:rsid w:val="00651ACB"/>
    <w:rsid w:val="00651C47"/>
    <w:rsid w:val="00652663"/>
    <w:rsid w:val="00652AB2"/>
    <w:rsid w:val="00653C44"/>
    <w:rsid w:val="00653FED"/>
    <w:rsid w:val="00654EC0"/>
    <w:rsid w:val="0065525B"/>
    <w:rsid w:val="00655D4F"/>
    <w:rsid w:val="00656D29"/>
    <w:rsid w:val="006640E5"/>
    <w:rsid w:val="006646F1"/>
    <w:rsid w:val="00664929"/>
    <w:rsid w:val="00664E1B"/>
    <w:rsid w:val="00664F62"/>
    <w:rsid w:val="006655E1"/>
    <w:rsid w:val="00667FD9"/>
    <w:rsid w:val="00672060"/>
    <w:rsid w:val="00672BFD"/>
    <w:rsid w:val="006770F4"/>
    <w:rsid w:val="00677A84"/>
    <w:rsid w:val="0068026D"/>
    <w:rsid w:val="00680A27"/>
    <w:rsid w:val="006816A4"/>
    <w:rsid w:val="006819B8"/>
    <w:rsid w:val="006840A6"/>
    <w:rsid w:val="006850CD"/>
    <w:rsid w:val="00685625"/>
    <w:rsid w:val="00685AAB"/>
    <w:rsid w:val="006910F0"/>
    <w:rsid w:val="00695D22"/>
    <w:rsid w:val="006A07AA"/>
    <w:rsid w:val="006A25E5"/>
    <w:rsid w:val="006A2B46"/>
    <w:rsid w:val="006A336D"/>
    <w:rsid w:val="006A37B9"/>
    <w:rsid w:val="006A59F4"/>
    <w:rsid w:val="006B2672"/>
    <w:rsid w:val="006B54BF"/>
    <w:rsid w:val="006B5F44"/>
    <w:rsid w:val="006B5F90"/>
    <w:rsid w:val="006B62E4"/>
    <w:rsid w:val="006C183C"/>
    <w:rsid w:val="006C1BBA"/>
    <w:rsid w:val="006C2079"/>
    <w:rsid w:val="006C5A62"/>
    <w:rsid w:val="006C5D68"/>
    <w:rsid w:val="006C6976"/>
    <w:rsid w:val="006C6DD0"/>
    <w:rsid w:val="006D04EA"/>
    <w:rsid w:val="006D0AB7"/>
    <w:rsid w:val="006D16C4"/>
    <w:rsid w:val="006D2317"/>
    <w:rsid w:val="006D3E96"/>
    <w:rsid w:val="006D4515"/>
    <w:rsid w:val="006D4BB1"/>
    <w:rsid w:val="006D5068"/>
    <w:rsid w:val="006D6593"/>
    <w:rsid w:val="006D6A69"/>
    <w:rsid w:val="006E01FD"/>
    <w:rsid w:val="006E1008"/>
    <w:rsid w:val="006E23EA"/>
    <w:rsid w:val="006F03A8"/>
    <w:rsid w:val="006F2ACA"/>
    <w:rsid w:val="006F2ADC"/>
    <w:rsid w:val="006F2BFE"/>
    <w:rsid w:val="006F31E9"/>
    <w:rsid w:val="006F6284"/>
    <w:rsid w:val="006F633A"/>
    <w:rsid w:val="007002C5"/>
    <w:rsid w:val="00700F10"/>
    <w:rsid w:val="00704387"/>
    <w:rsid w:val="00707669"/>
    <w:rsid w:val="00707D81"/>
    <w:rsid w:val="00711CBA"/>
    <w:rsid w:val="00711FB5"/>
    <w:rsid w:val="0071274B"/>
    <w:rsid w:val="00712A01"/>
    <w:rsid w:val="00714619"/>
    <w:rsid w:val="00714F58"/>
    <w:rsid w:val="00716AAE"/>
    <w:rsid w:val="00722598"/>
    <w:rsid w:val="00722FBF"/>
    <w:rsid w:val="00722FC2"/>
    <w:rsid w:val="00723800"/>
    <w:rsid w:val="00724879"/>
    <w:rsid w:val="00724E1B"/>
    <w:rsid w:val="00725949"/>
    <w:rsid w:val="007273B2"/>
    <w:rsid w:val="00727FA2"/>
    <w:rsid w:val="007322D9"/>
    <w:rsid w:val="0073244A"/>
    <w:rsid w:val="00732BC0"/>
    <w:rsid w:val="00733D6E"/>
    <w:rsid w:val="0073720F"/>
    <w:rsid w:val="00737796"/>
    <w:rsid w:val="0074029D"/>
    <w:rsid w:val="0074165C"/>
    <w:rsid w:val="00742C35"/>
    <w:rsid w:val="007432CA"/>
    <w:rsid w:val="007439EB"/>
    <w:rsid w:val="00743CB4"/>
    <w:rsid w:val="00743F0A"/>
    <w:rsid w:val="007444E8"/>
    <w:rsid w:val="0074548E"/>
    <w:rsid w:val="00745773"/>
    <w:rsid w:val="007466F1"/>
    <w:rsid w:val="00746800"/>
    <w:rsid w:val="007501A8"/>
    <w:rsid w:val="00750D61"/>
    <w:rsid w:val="00750EE1"/>
    <w:rsid w:val="00752379"/>
    <w:rsid w:val="00752B4D"/>
    <w:rsid w:val="00753D86"/>
    <w:rsid w:val="00755402"/>
    <w:rsid w:val="0075690D"/>
    <w:rsid w:val="00756B26"/>
    <w:rsid w:val="00756EDF"/>
    <w:rsid w:val="007600E3"/>
    <w:rsid w:val="00761695"/>
    <w:rsid w:val="00765C43"/>
    <w:rsid w:val="00765EFB"/>
    <w:rsid w:val="007671CA"/>
    <w:rsid w:val="00767C61"/>
    <w:rsid w:val="0077008A"/>
    <w:rsid w:val="00770872"/>
    <w:rsid w:val="007716E5"/>
    <w:rsid w:val="00773C1F"/>
    <w:rsid w:val="00774DA4"/>
    <w:rsid w:val="00776599"/>
    <w:rsid w:val="00780B2B"/>
    <w:rsid w:val="0078114B"/>
    <w:rsid w:val="00781DD2"/>
    <w:rsid w:val="00782675"/>
    <w:rsid w:val="00783ECF"/>
    <w:rsid w:val="0078413A"/>
    <w:rsid w:val="007959E8"/>
    <w:rsid w:val="00795E9C"/>
    <w:rsid w:val="007A0521"/>
    <w:rsid w:val="007A2E12"/>
    <w:rsid w:val="007A3475"/>
    <w:rsid w:val="007A41C8"/>
    <w:rsid w:val="007A54CE"/>
    <w:rsid w:val="007A6E01"/>
    <w:rsid w:val="007A6FD9"/>
    <w:rsid w:val="007A7FFA"/>
    <w:rsid w:val="007B04EB"/>
    <w:rsid w:val="007B0D4F"/>
    <w:rsid w:val="007B4A4B"/>
    <w:rsid w:val="007B5717"/>
    <w:rsid w:val="007B5A3D"/>
    <w:rsid w:val="007B5B95"/>
    <w:rsid w:val="007B68EA"/>
    <w:rsid w:val="007B7453"/>
    <w:rsid w:val="007C0D2A"/>
    <w:rsid w:val="007C1E8B"/>
    <w:rsid w:val="007C2D89"/>
    <w:rsid w:val="007C4593"/>
    <w:rsid w:val="007C5309"/>
    <w:rsid w:val="007C6069"/>
    <w:rsid w:val="007D06C4"/>
    <w:rsid w:val="007D1352"/>
    <w:rsid w:val="007D1647"/>
    <w:rsid w:val="007D1D81"/>
    <w:rsid w:val="007D2508"/>
    <w:rsid w:val="007D346A"/>
    <w:rsid w:val="007D4DBB"/>
    <w:rsid w:val="007D6518"/>
    <w:rsid w:val="007D76BD"/>
    <w:rsid w:val="007E0BF1"/>
    <w:rsid w:val="007E5C4B"/>
    <w:rsid w:val="007E63B2"/>
    <w:rsid w:val="007F0ED8"/>
    <w:rsid w:val="007F0F63"/>
    <w:rsid w:val="007F28EC"/>
    <w:rsid w:val="007F59DB"/>
    <w:rsid w:val="007F75CE"/>
    <w:rsid w:val="008002E7"/>
    <w:rsid w:val="00800D3F"/>
    <w:rsid w:val="008013A4"/>
    <w:rsid w:val="008022A5"/>
    <w:rsid w:val="008027CE"/>
    <w:rsid w:val="00802F42"/>
    <w:rsid w:val="00804383"/>
    <w:rsid w:val="00804BB7"/>
    <w:rsid w:val="00804D41"/>
    <w:rsid w:val="008063A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0CF4"/>
    <w:rsid w:val="008328A8"/>
    <w:rsid w:val="00832942"/>
    <w:rsid w:val="0083348C"/>
    <w:rsid w:val="008371B8"/>
    <w:rsid w:val="008373D3"/>
    <w:rsid w:val="00840617"/>
    <w:rsid w:val="00840F84"/>
    <w:rsid w:val="00841490"/>
    <w:rsid w:val="00842A47"/>
    <w:rsid w:val="00843C13"/>
    <w:rsid w:val="008454F8"/>
    <w:rsid w:val="0085173A"/>
    <w:rsid w:val="00856316"/>
    <w:rsid w:val="008578E5"/>
    <w:rsid w:val="008603CE"/>
    <w:rsid w:val="008620FC"/>
    <w:rsid w:val="008627A5"/>
    <w:rsid w:val="00862D36"/>
    <w:rsid w:val="00863E05"/>
    <w:rsid w:val="00865ACA"/>
    <w:rsid w:val="00865D28"/>
    <w:rsid w:val="00865F85"/>
    <w:rsid w:val="00867C10"/>
    <w:rsid w:val="00870439"/>
    <w:rsid w:val="00870DA1"/>
    <w:rsid w:val="00875739"/>
    <w:rsid w:val="008772AE"/>
    <w:rsid w:val="00877DAE"/>
    <w:rsid w:val="00883F93"/>
    <w:rsid w:val="00884DB3"/>
    <w:rsid w:val="00885A9D"/>
    <w:rsid w:val="008864F6"/>
    <w:rsid w:val="0088700B"/>
    <w:rsid w:val="0089049D"/>
    <w:rsid w:val="008928C9"/>
    <w:rsid w:val="008930CB"/>
    <w:rsid w:val="008938DC"/>
    <w:rsid w:val="00893FD1"/>
    <w:rsid w:val="00894836"/>
    <w:rsid w:val="00895172"/>
    <w:rsid w:val="00895326"/>
    <w:rsid w:val="00895680"/>
    <w:rsid w:val="00896DFF"/>
    <w:rsid w:val="0089762C"/>
    <w:rsid w:val="008A1893"/>
    <w:rsid w:val="008A2248"/>
    <w:rsid w:val="008A311A"/>
    <w:rsid w:val="008A3215"/>
    <w:rsid w:val="008A57E6"/>
    <w:rsid w:val="008A6F81"/>
    <w:rsid w:val="008A769A"/>
    <w:rsid w:val="008A7771"/>
    <w:rsid w:val="008B0C9C"/>
    <w:rsid w:val="008B166D"/>
    <w:rsid w:val="008B17F4"/>
    <w:rsid w:val="008B3615"/>
    <w:rsid w:val="008B4AC4"/>
    <w:rsid w:val="008B50C8"/>
    <w:rsid w:val="008B5281"/>
    <w:rsid w:val="008B7E05"/>
    <w:rsid w:val="008C1797"/>
    <w:rsid w:val="008C219C"/>
    <w:rsid w:val="008C3C43"/>
    <w:rsid w:val="008C475E"/>
    <w:rsid w:val="008C619A"/>
    <w:rsid w:val="008D0CE8"/>
    <w:rsid w:val="008D2D1D"/>
    <w:rsid w:val="008D3521"/>
    <w:rsid w:val="008D378D"/>
    <w:rsid w:val="008D453D"/>
    <w:rsid w:val="008D53AD"/>
    <w:rsid w:val="008D562B"/>
    <w:rsid w:val="008D5733"/>
    <w:rsid w:val="008D622B"/>
    <w:rsid w:val="008D666C"/>
    <w:rsid w:val="008D780B"/>
    <w:rsid w:val="008D7B54"/>
    <w:rsid w:val="008E0C9D"/>
    <w:rsid w:val="008E1648"/>
    <w:rsid w:val="008E1B3E"/>
    <w:rsid w:val="008E2319"/>
    <w:rsid w:val="008E3394"/>
    <w:rsid w:val="008E419F"/>
    <w:rsid w:val="008E4BB6"/>
    <w:rsid w:val="008E5518"/>
    <w:rsid w:val="008E6A84"/>
    <w:rsid w:val="008F0CDC"/>
    <w:rsid w:val="008F17A3"/>
    <w:rsid w:val="008F1EB1"/>
    <w:rsid w:val="008F1ED3"/>
    <w:rsid w:val="008F23A5"/>
    <w:rsid w:val="008F4C29"/>
    <w:rsid w:val="008F5A1B"/>
    <w:rsid w:val="008F70BD"/>
    <w:rsid w:val="008F788F"/>
    <w:rsid w:val="008F7EA2"/>
    <w:rsid w:val="00902722"/>
    <w:rsid w:val="009027BC"/>
    <w:rsid w:val="009062E6"/>
    <w:rsid w:val="00911BE5"/>
    <w:rsid w:val="00913CA9"/>
    <w:rsid w:val="009145AE"/>
    <w:rsid w:val="009146CE"/>
    <w:rsid w:val="00914CA7"/>
    <w:rsid w:val="00915C3E"/>
    <w:rsid w:val="009161A8"/>
    <w:rsid w:val="009223A3"/>
    <w:rsid w:val="009245F5"/>
    <w:rsid w:val="009249EC"/>
    <w:rsid w:val="00924CA7"/>
    <w:rsid w:val="009273B3"/>
    <w:rsid w:val="009305B5"/>
    <w:rsid w:val="009408F5"/>
    <w:rsid w:val="009429D5"/>
    <w:rsid w:val="00942BF1"/>
    <w:rsid w:val="00945180"/>
    <w:rsid w:val="00945428"/>
    <w:rsid w:val="0094607B"/>
    <w:rsid w:val="00953604"/>
    <w:rsid w:val="0095496B"/>
    <w:rsid w:val="00955D8E"/>
    <w:rsid w:val="00960835"/>
    <w:rsid w:val="009610DC"/>
    <w:rsid w:val="00961490"/>
    <w:rsid w:val="00962C21"/>
    <w:rsid w:val="0096381A"/>
    <w:rsid w:val="00965E04"/>
    <w:rsid w:val="009674AD"/>
    <w:rsid w:val="00970CDC"/>
    <w:rsid w:val="00970F39"/>
    <w:rsid w:val="00977010"/>
    <w:rsid w:val="00977D02"/>
    <w:rsid w:val="009809BB"/>
    <w:rsid w:val="0098364B"/>
    <w:rsid w:val="009904DF"/>
    <w:rsid w:val="009911AF"/>
    <w:rsid w:val="009915AD"/>
    <w:rsid w:val="00991875"/>
    <w:rsid w:val="00991921"/>
    <w:rsid w:val="00991F92"/>
    <w:rsid w:val="00992985"/>
    <w:rsid w:val="00993889"/>
    <w:rsid w:val="0099551B"/>
    <w:rsid w:val="00996B20"/>
    <w:rsid w:val="00997BF1"/>
    <w:rsid w:val="009A089C"/>
    <w:rsid w:val="009A118E"/>
    <w:rsid w:val="009A21CD"/>
    <w:rsid w:val="009A278C"/>
    <w:rsid w:val="009A2BC2"/>
    <w:rsid w:val="009A3C18"/>
    <w:rsid w:val="009A42C1"/>
    <w:rsid w:val="009A5429"/>
    <w:rsid w:val="009A72AD"/>
    <w:rsid w:val="009B0175"/>
    <w:rsid w:val="009B09E0"/>
    <w:rsid w:val="009B0BC5"/>
    <w:rsid w:val="009B1247"/>
    <w:rsid w:val="009B46F9"/>
    <w:rsid w:val="009B6029"/>
    <w:rsid w:val="009B612D"/>
    <w:rsid w:val="009B6971"/>
    <w:rsid w:val="009C05D7"/>
    <w:rsid w:val="009C0C66"/>
    <w:rsid w:val="009C27F1"/>
    <w:rsid w:val="009C3152"/>
    <w:rsid w:val="009C4CFA"/>
    <w:rsid w:val="009C5070"/>
    <w:rsid w:val="009D112C"/>
    <w:rsid w:val="009D1629"/>
    <w:rsid w:val="009D2966"/>
    <w:rsid w:val="009D47FA"/>
    <w:rsid w:val="009D4C5B"/>
    <w:rsid w:val="009D50D2"/>
    <w:rsid w:val="009D6BCA"/>
    <w:rsid w:val="009E0F62"/>
    <w:rsid w:val="009E4A58"/>
    <w:rsid w:val="009E52C8"/>
    <w:rsid w:val="009E5A2D"/>
    <w:rsid w:val="009E5AB2"/>
    <w:rsid w:val="009E6219"/>
    <w:rsid w:val="009F03B3"/>
    <w:rsid w:val="009F0987"/>
    <w:rsid w:val="009F4B2A"/>
    <w:rsid w:val="00A0096C"/>
    <w:rsid w:val="00A01183"/>
    <w:rsid w:val="00A01575"/>
    <w:rsid w:val="00A01757"/>
    <w:rsid w:val="00A028C0"/>
    <w:rsid w:val="00A02BAE"/>
    <w:rsid w:val="00A03464"/>
    <w:rsid w:val="00A061A6"/>
    <w:rsid w:val="00A06A6B"/>
    <w:rsid w:val="00A07E47"/>
    <w:rsid w:val="00A129D0"/>
    <w:rsid w:val="00A12C33"/>
    <w:rsid w:val="00A138BA"/>
    <w:rsid w:val="00A14C8E"/>
    <w:rsid w:val="00A153D9"/>
    <w:rsid w:val="00A15F09"/>
    <w:rsid w:val="00A169B6"/>
    <w:rsid w:val="00A2271D"/>
    <w:rsid w:val="00A237D5"/>
    <w:rsid w:val="00A27AF2"/>
    <w:rsid w:val="00A30EFC"/>
    <w:rsid w:val="00A31984"/>
    <w:rsid w:val="00A32480"/>
    <w:rsid w:val="00A32D73"/>
    <w:rsid w:val="00A3367B"/>
    <w:rsid w:val="00A3597D"/>
    <w:rsid w:val="00A36DD1"/>
    <w:rsid w:val="00A4006C"/>
    <w:rsid w:val="00A40091"/>
    <w:rsid w:val="00A4030F"/>
    <w:rsid w:val="00A41759"/>
    <w:rsid w:val="00A41C79"/>
    <w:rsid w:val="00A41CB5"/>
    <w:rsid w:val="00A42CDF"/>
    <w:rsid w:val="00A4452E"/>
    <w:rsid w:val="00A4472C"/>
    <w:rsid w:val="00A44E69"/>
    <w:rsid w:val="00A4661E"/>
    <w:rsid w:val="00A532FA"/>
    <w:rsid w:val="00A53B7D"/>
    <w:rsid w:val="00A55832"/>
    <w:rsid w:val="00A55BD6"/>
    <w:rsid w:val="00A55D50"/>
    <w:rsid w:val="00A57142"/>
    <w:rsid w:val="00A575BF"/>
    <w:rsid w:val="00A648CD"/>
    <w:rsid w:val="00A64B72"/>
    <w:rsid w:val="00A6537A"/>
    <w:rsid w:val="00A67866"/>
    <w:rsid w:val="00A70211"/>
    <w:rsid w:val="00A70B07"/>
    <w:rsid w:val="00A723F8"/>
    <w:rsid w:val="00A77CCB"/>
    <w:rsid w:val="00A83D8D"/>
    <w:rsid w:val="00A8446B"/>
    <w:rsid w:val="00A8473F"/>
    <w:rsid w:val="00A8475D"/>
    <w:rsid w:val="00A862D6"/>
    <w:rsid w:val="00A8715E"/>
    <w:rsid w:val="00A9295B"/>
    <w:rsid w:val="00A93B09"/>
    <w:rsid w:val="00A94247"/>
    <w:rsid w:val="00A952D7"/>
    <w:rsid w:val="00A963F7"/>
    <w:rsid w:val="00A96AD8"/>
    <w:rsid w:val="00AA052C"/>
    <w:rsid w:val="00AA1E45"/>
    <w:rsid w:val="00AA22FD"/>
    <w:rsid w:val="00AA4286"/>
    <w:rsid w:val="00AA456B"/>
    <w:rsid w:val="00AA57F5"/>
    <w:rsid w:val="00AA58D0"/>
    <w:rsid w:val="00AA672E"/>
    <w:rsid w:val="00AA6946"/>
    <w:rsid w:val="00AA6EC9"/>
    <w:rsid w:val="00AB1E94"/>
    <w:rsid w:val="00AB3131"/>
    <w:rsid w:val="00AB3220"/>
    <w:rsid w:val="00AB41D5"/>
    <w:rsid w:val="00AB6309"/>
    <w:rsid w:val="00AB6C5F"/>
    <w:rsid w:val="00AB7129"/>
    <w:rsid w:val="00AC0025"/>
    <w:rsid w:val="00AC261B"/>
    <w:rsid w:val="00AC27A6"/>
    <w:rsid w:val="00AC30F7"/>
    <w:rsid w:val="00AC3A5A"/>
    <w:rsid w:val="00AC4D95"/>
    <w:rsid w:val="00AC5DF4"/>
    <w:rsid w:val="00AC7381"/>
    <w:rsid w:val="00AD0AEF"/>
    <w:rsid w:val="00AD11B7"/>
    <w:rsid w:val="00AD1A94"/>
    <w:rsid w:val="00AD1C05"/>
    <w:rsid w:val="00AD4126"/>
    <w:rsid w:val="00AD421C"/>
    <w:rsid w:val="00AD44FA"/>
    <w:rsid w:val="00AD4625"/>
    <w:rsid w:val="00AD5950"/>
    <w:rsid w:val="00AD64BC"/>
    <w:rsid w:val="00AE070A"/>
    <w:rsid w:val="00AE101C"/>
    <w:rsid w:val="00AE20F2"/>
    <w:rsid w:val="00AE28DD"/>
    <w:rsid w:val="00AE37E5"/>
    <w:rsid w:val="00AE5EB4"/>
    <w:rsid w:val="00AF0C18"/>
    <w:rsid w:val="00AF3EBD"/>
    <w:rsid w:val="00AF47C5"/>
    <w:rsid w:val="00AF5398"/>
    <w:rsid w:val="00B011DC"/>
    <w:rsid w:val="00B02E4B"/>
    <w:rsid w:val="00B03F1B"/>
    <w:rsid w:val="00B049AF"/>
    <w:rsid w:val="00B07242"/>
    <w:rsid w:val="00B10534"/>
    <w:rsid w:val="00B113DB"/>
    <w:rsid w:val="00B11D8A"/>
    <w:rsid w:val="00B12489"/>
    <w:rsid w:val="00B12981"/>
    <w:rsid w:val="00B1300A"/>
    <w:rsid w:val="00B130F6"/>
    <w:rsid w:val="00B147DD"/>
    <w:rsid w:val="00B156FD"/>
    <w:rsid w:val="00B204FC"/>
    <w:rsid w:val="00B21749"/>
    <w:rsid w:val="00B21F61"/>
    <w:rsid w:val="00B22605"/>
    <w:rsid w:val="00B23319"/>
    <w:rsid w:val="00B26049"/>
    <w:rsid w:val="00B261F1"/>
    <w:rsid w:val="00B265BC"/>
    <w:rsid w:val="00B31FB1"/>
    <w:rsid w:val="00B32278"/>
    <w:rsid w:val="00B324E0"/>
    <w:rsid w:val="00B33952"/>
    <w:rsid w:val="00B33C5E"/>
    <w:rsid w:val="00B342F4"/>
    <w:rsid w:val="00B34369"/>
    <w:rsid w:val="00B34DC2"/>
    <w:rsid w:val="00B360CA"/>
    <w:rsid w:val="00B378E5"/>
    <w:rsid w:val="00B4346D"/>
    <w:rsid w:val="00B434B5"/>
    <w:rsid w:val="00B440F4"/>
    <w:rsid w:val="00B447A5"/>
    <w:rsid w:val="00B4654C"/>
    <w:rsid w:val="00B46AF0"/>
    <w:rsid w:val="00B47293"/>
    <w:rsid w:val="00B50AB1"/>
    <w:rsid w:val="00B50E50"/>
    <w:rsid w:val="00B52120"/>
    <w:rsid w:val="00B54ABC"/>
    <w:rsid w:val="00B54DDE"/>
    <w:rsid w:val="00B56FBE"/>
    <w:rsid w:val="00B60ACF"/>
    <w:rsid w:val="00B62B58"/>
    <w:rsid w:val="00B62DE2"/>
    <w:rsid w:val="00B65149"/>
    <w:rsid w:val="00B66567"/>
    <w:rsid w:val="00B66F52"/>
    <w:rsid w:val="00B66FE5"/>
    <w:rsid w:val="00B72880"/>
    <w:rsid w:val="00B758BF"/>
    <w:rsid w:val="00B77EC8"/>
    <w:rsid w:val="00B827A6"/>
    <w:rsid w:val="00B831CE"/>
    <w:rsid w:val="00B861EB"/>
    <w:rsid w:val="00B86677"/>
    <w:rsid w:val="00B87131"/>
    <w:rsid w:val="00B87BD8"/>
    <w:rsid w:val="00B939B1"/>
    <w:rsid w:val="00B94AC1"/>
    <w:rsid w:val="00B9627A"/>
    <w:rsid w:val="00B96D40"/>
    <w:rsid w:val="00B97386"/>
    <w:rsid w:val="00B978CE"/>
    <w:rsid w:val="00BA263B"/>
    <w:rsid w:val="00BA3AB1"/>
    <w:rsid w:val="00BA42B2"/>
    <w:rsid w:val="00BA58D4"/>
    <w:rsid w:val="00BA5B9E"/>
    <w:rsid w:val="00BA7C9A"/>
    <w:rsid w:val="00BB203B"/>
    <w:rsid w:val="00BB3643"/>
    <w:rsid w:val="00BB5F8F"/>
    <w:rsid w:val="00BB657A"/>
    <w:rsid w:val="00BC1A4E"/>
    <w:rsid w:val="00BC4790"/>
    <w:rsid w:val="00BC5DC7"/>
    <w:rsid w:val="00BC6B8B"/>
    <w:rsid w:val="00BC73D8"/>
    <w:rsid w:val="00BD124A"/>
    <w:rsid w:val="00BD12E8"/>
    <w:rsid w:val="00BD52D7"/>
    <w:rsid w:val="00BD5AD2"/>
    <w:rsid w:val="00BE06F0"/>
    <w:rsid w:val="00BE11D0"/>
    <w:rsid w:val="00BE22F3"/>
    <w:rsid w:val="00BE31B7"/>
    <w:rsid w:val="00BE5B52"/>
    <w:rsid w:val="00BE7B8D"/>
    <w:rsid w:val="00BF0993"/>
    <w:rsid w:val="00BF10A9"/>
    <w:rsid w:val="00BF1703"/>
    <w:rsid w:val="00BF22A7"/>
    <w:rsid w:val="00BF231C"/>
    <w:rsid w:val="00BF51E5"/>
    <w:rsid w:val="00BF74A6"/>
    <w:rsid w:val="00C013AD"/>
    <w:rsid w:val="00C02E3C"/>
    <w:rsid w:val="00C04904"/>
    <w:rsid w:val="00C056B3"/>
    <w:rsid w:val="00C102B6"/>
    <w:rsid w:val="00C103E5"/>
    <w:rsid w:val="00C13319"/>
    <w:rsid w:val="00C13BD5"/>
    <w:rsid w:val="00C13EE9"/>
    <w:rsid w:val="00C21540"/>
    <w:rsid w:val="00C21906"/>
    <w:rsid w:val="00C21BFA"/>
    <w:rsid w:val="00C22148"/>
    <w:rsid w:val="00C24C8D"/>
    <w:rsid w:val="00C2540C"/>
    <w:rsid w:val="00C25FE2"/>
    <w:rsid w:val="00C26036"/>
    <w:rsid w:val="00C26B53"/>
    <w:rsid w:val="00C279B2"/>
    <w:rsid w:val="00C3012F"/>
    <w:rsid w:val="00C32298"/>
    <w:rsid w:val="00C33735"/>
    <w:rsid w:val="00C33E50"/>
    <w:rsid w:val="00C34C20"/>
    <w:rsid w:val="00C35A3E"/>
    <w:rsid w:val="00C367C1"/>
    <w:rsid w:val="00C40E6D"/>
    <w:rsid w:val="00C42130"/>
    <w:rsid w:val="00C423A4"/>
    <w:rsid w:val="00C44BF5"/>
    <w:rsid w:val="00C521D6"/>
    <w:rsid w:val="00C55232"/>
    <w:rsid w:val="00C553A4"/>
    <w:rsid w:val="00C559A2"/>
    <w:rsid w:val="00C55A06"/>
    <w:rsid w:val="00C55D03"/>
    <w:rsid w:val="00C5727A"/>
    <w:rsid w:val="00C601BC"/>
    <w:rsid w:val="00C605CC"/>
    <w:rsid w:val="00C6329F"/>
    <w:rsid w:val="00C63340"/>
    <w:rsid w:val="00C643F9"/>
    <w:rsid w:val="00C64E95"/>
    <w:rsid w:val="00C71372"/>
    <w:rsid w:val="00C72410"/>
    <w:rsid w:val="00C7287F"/>
    <w:rsid w:val="00C74EB2"/>
    <w:rsid w:val="00C76FDE"/>
    <w:rsid w:val="00C80982"/>
    <w:rsid w:val="00C80CB8"/>
    <w:rsid w:val="00C819F8"/>
    <w:rsid w:val="00C8248C"/>
    <w:rsid w:val="00C82E16"/>
    <w:rsid w:val="00C84E33"/>
    <w:rsid w:val="00C86D6F"/>
    <w:rsid w:val="00C87E9C"/>
    <w:rsid w:val="00C905FC"/>
    <w:rsid w:val="00C92D03"/>
    <w:rsid w:val="00C9319C"/>
    <w:rsid w:val="00C9435D"/>
    <w:rsid w:val="00C94DF2"/>
    <w:rsid w:val="00C96741"/>
    <w:rsid w:val="00C96EED"/>
    <w:rsid w:val="00CA0824"/>
    <w:rsid w:val="00CA2D1B"/>
    <w:rsid w:val="00CA375D"/>
    <w:rsid w:val="00CA662A"/>
    <w:rsid w:val="00CA7AFD"/>
    <w:rsid w:val="00CA7C3C"/>
    <w:rsid w:val="00CB0189"/>
    <w:rsid w:val="00CB0BA2"/>
    <w:rsid w:val="00CB1A42"/>
    <w:rsid w:val="00CB1B0C"/>
    <w:rsid w:val="00CB2C0B"/>
    <w:rsid w:val="00CB517D"/>
    <w:rsid w:val="00CB7A36"/>
    <w:rsid w:val="00CC038D"/>
    <w:rsid w:val="00CC0859"/>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3919"/>
    <w:rsid w:val="00CF6093"/>
    <w:rsid w:val="00CF686F"/>
    <w:rsid w:val="00CF6E60"/>
    <w:rsid w:val="00CF7BCA"/>
    <w:rsid w:val="00D008FD"/>
    <w:rsid w:val="00D0321C"/>
    <w:rsid w:val="00D035EC"/>
    <w:rsid w:val="00D04063"/>
    <w:rsid w:val="00D06AB1"/>
    <w:rsid w:val="00D072ED"/>
    <w:rsid w:val="00D07A16"/>
    <w:rsid w:val="00D1067E"/>
    <w:rsid w:val="00D10F50"/>
    <w:rsid w:val="00D11272"/>
    <w:rsid w:val="00D126F5"/>
    <w:rsid w:val="00D1489E"/>
    <w:rsid w:val="00D20737"/>
    <w:rsid w:val="00D21339"/>
    <w:rsid w:val="00D21E81"/>
    <w:rsid w:val="00D223DE"/>
    <w:rsid w:val="00D25E37"/>
    <w:rsid w:val="00D2661A"/>
    <w:rsid w:val="00D27582"/>
    <w:rsid w:val="00D27EC4"/>
    <w:rsid w:val="00D31A8C"/>
    <w:rsid w:val="00D32719"/>
    <w:rsid w:val="00D33333"/>
    <w:rsid w:val="00D33457"/>
    <w:rsid w:val="00D352A2"/>
    <w:rsid w:val="00D3660F"/>
    <w:rsid w:val="00D369EA"/>
    <w:rsid w:val="00D37811"/>
    <w:rsid w:val="00D40D60"/>
    <w:rsid w:val="00D4162B"/>
    <w:rsid w:val="00D4514F"/>
    <w:rsid w:val="00D451E2"/>
    <w:rsid w:val="00D45E89"/>
    <w:rsid w:val="00D45E8D"/>
    <w:rsid w:val="00D466AE"/>
    <w:rsid w:val="00D46D62"/>
    <w:rsid w:val="00D4734F"/>
    <w:rsid w:val="00D51A9A"/>
    <w:rsid w:val="00D51BF3"/>
    <w:rsid w:val="00D51DC5"/>
    <w:rsid w:val="00D5757A"/>
    <w:rsid w:val="00D65AE1"/>
    <w:rsid w:val="00D66846"/>
    <w:rsid w:val="00D675FB"/>
    <w:rsid w:val="00D71F25"/>
    <w:rsid w:val="00D72A9C"/>
    <w:rsid w:val="00D77031"/>
    <w:rsid w:val="00D82901"/>
    <w:rsid w:val="00D84396"/>
    <w:rsid w:val="00D84941"/>
    <w:rsid w:val="00D84FA1"/>
    <w:rsid w:val="00D851F0"/>
    <w:rsid w:val="00D867B0"/>
    <w:rsid w:val="00D86DB7"/>
    <w:rsid w:val="00D926D0"/>
    <w:rsid w:val="00D93030"/>
    <w:rsid w:val="00D93164"/>
    <w:rsid w:val="00D950E1"/>
    <w:rsid w:val="00D952A6"/>
    <w:rsid w:val="00D97F99"/>
    <w:rsid w:val="00DA1E08"/>
    <w:rsid w:val="00DA24F8"/>
    <w:rsid w:val="00DA28E8"/>
    <w:rsid w:val="00DA2D39"/>
    <w:rsid w:val="00DA38D3"/>
    <w:rsid w:val="00DA3927"/>
    <w:rsid w:val="00DA3932"/>
    <w:rsid w:val="00DA3AFC"/>
    <w:rsid w:val="00DA5191"/>
    <w:rsid w:val="00DA64F8"/>
    <w:rsid w:val="00DA6C15"/>
    <w:rsid w:val="00DA78A4"/>
    <w:rsid w:val="00DB0258"/>
    <w:rsid w:val="00DB38EE"/>
    <w:rsid w:val="00DB498B"/>
    <w:rsid w:val="00DB66CA"/>
    <w:rsid w:val="00DB6BCA"/>
    <w:rsid w:val="00DB73F7"/>
    <w:rsid w:val="00DB7B9E"/>
    <w:rsid w:val="00DC0321"/>
    <w:rsid w:val="00DC04E2"/>
    <w:rsid w:val="00DC1D74"/>
    <w:rsid w:val="00DC22B5"/>
    <w:rsid w:val="00DC3067"/>
    <w:rsid w:val="00DC370B"/>
    <w:rsid w:val="00DC47C3"/>
    <w:rsid w:val="00DC5B90"/>
    <w:rsid w:val="00DC6FA1"/>
    <w:rsid w:val="00DD00A6"/>
    <w:rsid w:val="00DD00FF"/>
    <w:rsid w:val="00DD0619"/>
    <w:rsid w:val="00DD07FB"/>
    <w:rsid w:val="00DD25C6"/>
    <w:rsid w:val="00DD4DF2"/>
    <w:rsid w:val="00DD4FE5"/>
    <w:rsid w:val="00DD54B0"/>
    <w:rsid w:val="00DD57EE"/>
    <w:rsid w:val="00DD6BCC"/>
    <w:rsid w:val="00DE0A4B"/>
    <w:rsid w:val="00DE2410"/>
    <w:rsid w:val="00DE2939"/>
    <w:rsid w:val="00DE4CBD"/>
    <w:rsid w:val="00DE6E81"/>
    <w:rsid w:val="00DE703F"/>
    <w:rsid w:val="00DE7595"/>
    <w:rsid w:val="00DF1961"/>
    <w:rsid w:val="00DF44DE"/>
    <w:rsid w:val="00DF5F11"/>
    <w:rsid w:val="00E00188"/>
    <w:rsid w:val="00E00532"/>
    <w:rsid w:val="00E01138"/>
    <w:rsid w:val="00E02DFB"/>
    <w:rsid w:val="00E030F9"/>
    <w:rsid w:val="00E0311A"/>
    <w:rsid w:val="00E03138"/>
    <w:rsid w:val="00E06404"/>
    <w:rsid w:val="00E065D2"/>
    <w:rsid w:val="00E11A85"/>
    <w:rsid w:val="00E12495"/>
    <w:rsid w:val="00E15CCD"/>
    <w:rsid w:val="00E202EF"/>
    <w:rsid w:val="00E210B5"/>
    <w:rsid w:val="00E23D99"/>
    <w:rsid w:val="00E244AD"/>
    <w:rsid w:val="00E2552F"/>
    <w:rsid w:val="00E3137A"/>
    <w:rsid w:val="00E32CCF"/>
    <w:rsid w:val="00E34A98"/>
    <w:rsid w:val="00E35D1E"/>
    <w:rsid w:val="00E36385"/>
    <w:rsid w:val="00E36463"/>
    <w:rsid w:val="00E364F9"/>
    <w:rsid w:val="00E365FA"/>
    <w:rsid w:val="00E36789"/>
    <w:rsid w:val="00E40082"/>
    <w:rsid w:val="00E401B2"/>
    <w:rsid w:val="00E44A83"/>
    <w:rsid w:val="00E4695D"/>
    <w:rsid w:val="00E46A53"/>
    <w:rsid w:val="00E502C1"/>
    <w:rsid w:val="00E502DD"/>
    <w:rsid w:val="00E50D3A"/>
    <w:rsid w:val="00E51387"/>
    <w:rsid w:val="00E51495"/>
    <w:rsid w:val="00E51E68"/>
    <w:rsid w:val="00E52EFD"/>
    <w:rsid w:val="00E5408A"/>
    <w:rsid w:val="00E54EFF"/>
    <w:rsid w:val="00E56800"/>
    <w:rsid w:val="00E60C63"/>
    <w:rsid w:val="00E62FF9"/>
    <w:rsid w:val="00E635D6"/>
    <w:rsid w:val="00E639BC"/>
    <w:rsid w:val="00E664CC"/>
    <w:rsid w:val="00E70388"/>
    <w:rsid w:val="00E70F92"/>
    <w:rsid w:val="00E71B99"/>
    <w:rsid w:val="00E73B9E"/>
    <w:rsid w:val="00E73D40"/>
    <w:rsid w:val="00E74C54"/>
    <w:rsid w:val="00E762C0"/>
    <w:rsid w:val="00E77A03"/>
    <w:rsid w:val="00E81678"/>
    <w:rsid w:val="00E822E8"/>
    <w:rsid w:val="00E82554"/>
    <w:rsid w:val="00E82606"/>
    <w:rsid w:val="00E846C8"/>
    <w:rsid w:val="00E848AD"/>
    <w:rsid w:val="00E84957"/>
    <w:rsid w:val="00E84A55"/>
    <w:rsid w:val="00E85BFF"/>
    <w:rsid w:val="00E90391"/>
    <w:rsid w:val="00E904E5"/>
    <w:rsid w:val="00E906C2"/>
    <w:rsid w:val="00E92A1D"/>
    <w:rsid w:val="00E9311F"/>
    <w:rsid w:val="00E934D1"/>
    <w:rsid w:val="00E94AF0"/>
    <w:rsid w:val="00E95D13"/>
    <w:rsid w:val="00E95DD3"/>
    <w:rsid w:val="00E967A7"/>
    <w:rsid w:val="00E969D5"/>
    <w:rsid w:val="00EA58D1"/>
    <w:rsid w:val="00EA61BC"/>
    <w:rsid w:val="00EA681A"/>
    <w:rsid w:val="00EA735B"/>
    <w:rsid w:val="00EB17DE"/>
    <w:rsid w:val="00EB1E69"/>
    <w:rsid w:val="00EB1E8E"/>
    <w:rsid w:val="00EB2086"/>
    <w:rsid w:val="00EB5EDF"/>
    <w:rsid w:val="00EB60FE"/>
    <w:rsid w:val="00EB74DB"/>
    <w:rsid w:val="00EC4ED9"/>
    <w:rsid w:val="00EC5359"/>
    <w:rsid w:val="00EC562A"/>
    <w:rsid w:val="00ED067A"/>
    <w:rsid w:val="00ED21B3"/>
    <w:rsid w:val="00ED2B50"/>
    <w:rsid w:val="00EE0350"/>
    <w:rsid w:val="00EE0719"/>
    <w:rsid w:val="00EE0E80"/>
    <w:rsid w:val="00EE35D1"/>
    <w:rsid w:val="00EE4F12"/>
    <w:rsid w:val="00EE54A6"/>
    <w:rsid w:val="00EE5CD0"/>
    <w:rsid w:val="00EE613F"/>
    <w:rsid w:val="00EE7295"/>
    <w:rsid w:val="00EE7869"/>
    <w:rsid w:val="00EF054A"/>
    <w:rsid w:val="00EF2428"/>
    <w:rsid w:val="00EF3235"/>
    <w:rsid w:val="00EF7E72"/>
    <w:rsid w:val="00F018A8"/>
    <w:rsid w:val="00F02E42"/>
    <w:rsid w:val="00F06D37"/>
    <w:rsid w:val="00F07B9D"/>
    <w:rsid w:val="00F11586"/>
    <w:rsid w:val="00F1183B"/>
    <w:rsid w:val="00F11C9F"/>
    <w:rsid w:val="00F12263"/>
    <w:rsid w:val="00F1409D"/>
    <w:rsid w:val="00F14214"/>
    <w:rsid w:val="00F157A9"/>
    <w:rsid w:val="00F25BB6"/>
    <w:rsid w:val="00F26B7E"/>
    <w:rsid w:val="00F27A3B"/>
    <w:rsid w:val="00F3091B"/>
    <w:rsid w:val="00F31C3B"/>
    <w:rsid w:val="00F33817"/>
    <w:rsid w:val="00F33BF0"/>
    <w:rsid w:val="00F420D5"/>
    <w:rsid w:val="00F451EA"/>
    <w:rsid w:val="00F45447"/>
    <w:rsid w:val="00F456C6"/>
    <w:rsid w:val="00F4577B"/>
    <w:rsid w:val="00F46496"/>
    <w:rsid w:val="00F474D0"/>
    <w:rsid w:val="00F50179"/>
    <w:rsid w:val="00F515EE"/>
    <w:rsid w:val="00F52B07"/>
    <w:rsid w:val="00F5324B"/>
    <w:rsid w:val="00F5539D"/>
    <w:rsid w:val="00F56511"/>
    <w:rsid w:val="00F6194E"/>
    <w:rsid w:val="00F623AC"/>
    <w:rsid w:val="00F6336F"/>
    <w:rsid w:val="00F63921"/>
    <w:rsid w:val="00F6412A"/>
    <w:rsid w:val="00F65893"/>
    <w:rsid w:val="00F66A4A"/>
    <w:rsid w:val="00F70E7F"/>
    <w:rsid w:val="00F71766"/>
    <w:rsid w:val="00F71E22"/>
    <w:rsid w:val="00F72142"/>
    <w:rsid w:val="00F7219E"/>
    <w:rsid w:val="00F72AE7"/>
    <w:rsid w:val="00F7562A"/>
    <w:rsid w:val="00F7643F"/>
    <w:rsid w:val="00F81141"/>
    <w:rsid w:val="00F8278E"/>
    <w:rsid w:val="00F82EC4"/>
    <w:rsid w:val="00F833BA"/>
    <w:rsid w:val="00F84517"/>
    <w:rsid w:val="00F84FD0"/>
    <w:rsid w:val="00F859A8"/>
    <w:rsid w:val="00F86D87"/>
    <w:rsid w:val="00F9108B"/>
    <w:rsid w:val="00F91349"/>
    <w:rsid w:val="00F92105"/>
    <w:rsid w:val="00F93A8A"/>
    <w:rsid w:val="00F93BD7"/>
    <w:rsid w:val="00F95248"/>
    <w:rsid w:val="00F956A9"/>
    <w:rsid w:val="00F963ED"/>
    <w:rsid w:val="00F966CF"/>
    <w:rsid w:val="00F96CAE"/>
    <w:rsid w:val="00F97C99"/>
    <w:rsid w:val="00FA02C9"/>
    <w:rsid w:val="00FA0D66"/>
    <w:rsid w:val="00FA3AA7"/>
    <w:rsid w:val="00FA4DAC"/>
    <w:rsid w:val="00FA662D"/>
    <w:rsid w:val="00FA73B1"/>
    <w:rsid w:val="00FA7DB8"/>
    <w:rsid w:val="00FB0CB9"/>
    <w:rsid w:val="00FB231D"/>
    <w:rsid w:val="00FB45F1"/>
    <w:rsid w:val="00FB4A72"/>
    <w:rsid w:val="00FB54E8"/>
    <w:rsid w:val="00FB7054"/>
    <w:rsid w:val="00FC17B7"/>
    <w:rsid w:val="00FC2CB7"/>
    <w:rsid w:val="00FC4090"/>
    <w:rsid w:val="00FC55B4"/>
    <w:rsid w:val="00FD00E6"/>
    <w:rsid w:val="00FD09A1"/>
    <w:rsid w:val="00FD156B"/>
    <w:rsid w:val="00FD2A7C"/>
    <w:rsid w:val="00FD59EB"/>
    <w:rsid w:val="00FD6164"/>
    <w:rsid w:val="00FD7299"/>
    <w:rsid w:val="00FE1FBE"/>
    <w:rsid w:val="00FE3139"/>
    <w:rsid w:val="00FE3901"/>
    <w:rsid w:val="00FE39D3"/>
    <w:rsid w:val="00FE4B94"/>
    <w:rsid w:val="00FE4BCE"/>
    <w:rsid w:val="00FE54AE"/>
    <w:rsid w:val="00FE576A"/>
    <w:rsid w:val="00FE6787"/>
    <w:rsid w:val="00FE7E79"/>
    <w:rsid w:val="00FF3E7D"/>
    <w:rsid w:val="00FF5B99"/>
    <w:rsid w:val="00FF7064"/>
    <w:rsid w:val="00FF730C"/>
    <w:rsid w:val="00FF73F4"/>
    <w:rsid w:val="00FF75A6"/>
    <w:rsid w:val="00FF7CE4"/>
    <w:rsid w:val="00FF7E39"/>
    <w:rsid w:val="7C605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70"/>
    <w:semiHidden/>
    <w:unhideWhenUsed/>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uiPriority w:val="39"/>
    <w:pPr>
      <w:ind w:left="839"/>
    </w:pPr>
    <w:rPr>
      <w:rFonts w:ascii="宋体"/>
    </w:rPr>
  </w:style>
  <w:style w:type="paragraph" w:styleId="16">
    <w:name w:val="toc 3"/>
    <w:basedOn w:val="1"/>
    <w:next w:val="1"/>
    <w:unhideWhenUsed/>
    <w:uiPriority w:val="39"/>
    <w:pPr>
      <w:spacing w:line="300" w:lineRule="exact"/>
      <w:ind w:left="420"/>
    </w:pPr>
    <w:rPr>
      <w:rFonts w:ascii="宋体"/>
    </w:rPr>
  </w:style>
  <w:style w:type="paragraph" w:styleId="17">
    <w:name w:val="Balloon Text"/>
    <w:basedOn w:val="1"/>
    <w:link w:val="49"/>
    <w:unhideWhenUsed/>
    <w:uiPriority w:val="99"/>
    <w:rPr>
      <w:sz w:val="18"/>
      <w:szCs w:val="18"/>
    </w:rPr>
  </w:style>
  <w:style w:type="paragraph" w:styleId="18">
    <w:name w:val="footer"/>
    <w:basedOn w:val="1"/>
    <w:link w:val="48"/>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pPr>
      <w:tabs>
        <w:tab w:val="right" w:leader="dot" w:pos="9344"/>
      </w:tabs>
      <w:jc w:val="left"/>
    </w:pPr>
    <w:rPr>
      <w:rFonts w:ascii="宋体"/>
    </w:rPr>
  </w:style>
  <w:style w:type="paragraph" w:styleId="21">
    <w:name w:val="toc 4"/>
    <w:basedOn w:val="1"/>
    <w:next w:val="1"/>
    <w:unhideWhenUsed/>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uiPriority w:val="39"/>
    <w:pPr>
      <w:spacing w:line="300" w:lineRule="exact"/>
      <w:ind w:left="1049"/>
    </w:pPr>
    <w:rPr>
      <w:rFonts w:ascii="宋体"/>
    </w:rPr>
  </w:style>
  <w:style w:type="paragraph" w:styleId="24">
    <w:name w:val="table of figures"/>
    <w:basedOn w:val="1"/>
    <w:next w:val="1"/>
    <w:semiHidden/>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nhideWhenUsed/>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71"/>
    <w:semiHidden/>
    <w:unhideWhenUsed/>
    <w:uiPriority w:val="99"/>
    <w:rPr>
      <w:b/>
      <w:bCs/>
    </w:rPr>
  </w:style>
  <w:style w:type="table" w:styleId="30">
    <w:name w:val="Table Grid"/>
    <w:basedOn w:val="2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uiPriority w:val="0"/>
    <w:rPr>
      <w:rFonts w:ascii="Arial" w:hAnsi="Arial" w:eastAsia="黑体"/>
      <w:b/>
      <w:bCs/>
      <w:kern w:val="2"/>
      <w:sz w:val="28"/>
      <w:szCs w:val="28"/>
    </w:rPr>
  </w:style>
  <w:style w:type="character" w:customStyle="1" w:styleId="42">
    <w:name w:val="标题 5 字符"/>
    <w:link w:val="6"/>
    <w:uiPriority w:val="0"/>
    <w:rPr>
      <w:b/>
      <w:bCs/>
      <w:kern w:val="2"/>
      <w:sz w:val="28"/>
      <w:szCs w:val="28"/>
    </w:rPr>
  </w:style>
  <w:style w:type="character" w:customStyle="1" w:styleId="43">
    <w:name w:val="标题 6 字符"/>
    <w:link w:val="7"/>
    <w:uiPriority w:val="0"/>
    <w:rPr>
      <w:rFonts w:ascii="Arial" w:hAnsi="Arial" w:eastAsia="黑体"/>
      <w:b/>
      <w:bCs/>
      <w:kern w:val="2"/>
      <w:sz w:val="24"/>
      <w:szCs w:val="24"/>
    </w:rPr>
  </w:style>
  <w:style w:type="character" w:customStyle="1" w:styleId="44">
    <w:name w:val="标题 7 字符"/>
    <w:link w:val="8"/>
    <w:uiPriority w:val="0"/>
    <w:rPr>
      <w:b/>
      <w:bCs/>
      <w:kern w:val="2"/>
      <w:sz w:val="24"/>
      <w:szCs w:val="24"/>
    </w:rPr>
  </w:style>
  <w:style w:type="character" w:customStyle="1" w:styleId="45">
    <w:name w:val="标题 8 字符"/>
    <w:link w:val="9"/>
    <w:uiPriority w:val="0"/>
    <w:rPr>
      <w:rFonts w:ascii="Arial" w:hAnsi="Arial" w:eastAsia="黑体"/>
      <w:kern w:val="2"/>
      <w:sz w:val="24"/>
      <w:szCs w:val="24"/>
    </w:rPr>
  </w:style>
  <w:style w:type="character" w:customStyle="1" w:styleId="46">
    <w:name w:val="标题 9 字符"/>
    <w:link w:val="10"/>
    <w:uiPriority w:val="0"/>
    <w:rPr>
      <w:rFonts w:ascii="Arial" w:hAnsi="Arial" w:eastAsia="黑体"/>
      <w:kern w:val="2"/>
      <w:sz w:val="21"/>
      <w:szCs w:val="21"/>
    </w:rPr>
  </w:style>
  <w:style w:type="character" w:customStyle="1" w:styleId="47">
    <w:name w:val="页眉 字符"/>
    <w:link w:val="19"/>
    <w:uiPriority w:val="99"/>
    <w:rPr>
      <w:kern w:val="2"/>
      <w:sz w:val="18"/>
      <w:szCs w:val="18"/>
    </w:rPr>
  </w:style>
  <w:style w:type="character" w:customStyle="1" w:styleId="48">
    <w:name w:val="页脚 字符"/>
    <w:link w:val="18"/>
    <w:uiPriority w:val="99"/>
    <w:rPr>
      <w:rFonts w:ascii="宋体"/>
      <w:kern w:val="2"/>
      <w:sz w:val="18"/>
      <w:szCs w:val="18"/>
    </w:rPr>
  </w:style>
  <w:style w:type="character" w:customStyle="1" w:styleId="49">
    <w:name w:val="批注框文本 字符"/>
    <w:link w:val="17"/>
    <w:semiHidden/>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uiPriority w:val="29"/>
    <w:rPr>
      <w:i/>
      <w:iCs/>
      <w:color w:val="000000"/>
      <w:kern w:val="2"/>
      <w:sz w:val="21"/>
      <w:szCs w:val="21"/>
    </w:rPr>
  </w:style>
  <w:style w:type="character" w:customStyle="1" w:styleId="52">
    <w:name w:val="标题 字符"/>
    <w:link w:val="27"/>
    <w:uiPriority w:val="0"/>
    <w:rPr>
      <w:rFonts w:ascii="Arial" w:hAnsi="Arial" w:cs="Arial"/>
      <w:b/>
      <w:bCs/>
      <w:kern w:val="2"/>
      <w:sz w:val="32"/>
      <w:szCs w:val="32"/>
    </w:rPr>
  </w:style>
  <w:style w:type="paragraph" w:customStyle="1" w:styleId="53">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uiPriority w:val="0"/>
    <w:pPr>
      <w:ind w:left="198"/>
    </w:pPr>
    <w:rPr>
      <w:rFonts w:ascii="宋体" w:hAnsi="Times New Roman" w:eastAsia="宋体" w:cs="Times New Roman"/>
      <w:sz w:val="18"/>
      <w:lang w:val="en-US" w:eastAsia="zh-CN" w:bidi="ar-SA"/>
    </w:rPr>
  </w:style>
  <w:style w:type="paragraph" w:customStyle="1" w:styleId="56">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7">
    <w:name w:val="标准书眉一"/>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uiPriority w:val="0"/>
    <w:pPr>
      <w:adjustRightInd/>
      <w:snapToGrid/>
      <w:ind w:firstLine="0" w:firstLineChars="0"/>
    </w:pPr>
    <w:rPr>
      <w:rFonts w:ascii="宋体" w:hAnsi="宋体"/>
      <w:kern w:val="2"/>
    </w:rPr>
  </w:style>
  <w:style w:type="paragraph" w:customStyle="1" w:styleId="62">
    <w:name w:val="标准文件_标准部门"/>
    <w:basedOn w:val="1"/>
    <w:uiPriority w:val="0"/>
    <w:pPr>
      <w:jc w:val="center"/>
    </w:pPr>
    <w:rPr>
      <w:rFonts w:ascii="黑体" w:eastAsia="黑体"/>
      <w:kern w:val="0"/>
      <w:sz w:val="44"/>
    </w:rPr>
  </w:style>
  <w:style w:type="paragraph" w:customStyle="1" w:styleId="63">
    <w:name w:val="标准文件_标准代替"/>
    <w:basedOn w:val="1"/>
    <w:next w:val="1"/>
    <w:uiPriority w:val="0"/>
    <w:pPr>
      <w:spacing w:line="310" w:lineRule="exact"/>
      <w:jc w:val="right"/>
    </w:pPr>
    <w:rPr>
      <w:rFonts w:ascii="宋体" w:hAnsi="宋体"/>
      <w:kern w:val="0"/>
    </w:rPr>
  </w:style>
  <w:style w:type="paragraph" w:customStyle="1" w:styleId="64">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uiPriority w:val="0"/>
    <w:pPr>
      <w:widowControl w:val="0"/>
      <w:numPr>
        <w:ilvl w:val="3"/>
        <w:numId w:val="2"/>
      </w:numPr>
      <w:spacing w:before="50" w:beforeLines="50" w:after="50" w:afterLines="50"/>
      <w:ind w:left="568"/>
      <w:jc w:val="both"/>
      <w:outlineLvl w:val="2"/>
    </w:pPr>
    <w:rPr>
      <w:rFonts w:ascii="黑体" w:hAnsi="Times New Roman" w:eastAsia="黑体" w:cs="Times New Roman"/>
      <w:sz w:val="21"/>
      <w:lang w:val="en-US" w:eastAsia="zh-CN" w:bidi="ar-SA"/>
    </w:rPr>
  </w:style>
  <w:style w:type="character" w:customStyle="1" w:styleId="70">
    <w:name w:val="标准文件_发布"/>
    <w:uiPriority w:val="0"/>
    <w:rPr>
      <w:rFonts w:ascii="黑体" w:eastAsia="黑体"/>
      <w:spacing w:val="0"/>
      <w:w w:val="100"/>
      <w:position w:val="3"/>
      <w:sz w:val="28"/>
    </w:rPr>
  </w:style>
  <w:style w:type="paragraph" w:customStyle="1" w:styleId="71">
    <w:name w:val="标准文件_方框数字列项"/>
    <w:basedOn w:val="60"/>
    <w:uiPriority w:val="0"/>
    <w:pPr>
      <w:numPr>
        <w:ilvl w:val="0"/>
        <w:numId w:val="3"/>
      </w:numPr>
      <w:ind w:firstLine="0" w:firstLineChars="0"/>
    </w:pPr>
  </w:style>
  <w:style w:type="paragraph" w:customStyle="1" w:styleId="72">
    <w:name w:val="标准文件_封面标准编号"/>
    <w:basedOn w:val="1"/>
    <w:next w:val="63"/>
    <w:uiPriority w:val="0"/>
    <w:pPr>
      <w:spacing w:line="310" w:lineRule="exact"/>
      <w:jc w:val="right"/>
    </w:pPr>
    <w:rPr>
      <w:rFonts w:ascii="黑体" w:eastAsia="黑体"/>
      <w:kern w:val="0"/>
      <w:sz w:val="28"/>
    </w:rPr>
  </w:style>
  <w:style w:type="paragraph" w:customStyle="1" w:styleId="73">
    <w:name w:val="标准文件_封面标准分类号"/>
    <w:basedOn w:val="1"/>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ind w:left="2694"/>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uiPriority w:val="0"/>
    <w:rPr>
      <w:kern w:val="2"/>
      <w:sz w:val="21"/>
      <w:szCs w:val="21"/>
    </w:rPr>
  </w:style>
  <w:style w:type="paragraph" w:customStyle="1" w:styleId="91">
    <w:name w:val="标准文件_附录章标题"/>
    <w:next w:val="60"/>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Subtle Reference"/>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uiPriority w:val="0"/>
    <w:rPr>
      <w:rFonts w:ascii="宋体"/>
      <w:kern w:val="2"/>
      <w:sz w:val="18"/>
      <w:szCs w:val="18"/>
    </w:rPr>
  </w:style>
  <w:style w:type="paragraph" w:customStyle="1" w:styleId="104">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ind w:left="142"/>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ind w:left="710"/>
      <w:outlineLvl w:val="1"/>
    </w:pPr>
  </w:style>
  <w:style w:type="paragraph" w:customStyle="1" w:styleId="110">
    <w:name w:val="标准文件_一致程度"/>
    <w:basedOn w:val="1"/>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ind w:left="2127"/>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章标题"/>
    <w:next w:val="1"/>
    <w:qFormat/>
    <w:uiPriority w:val="0"/>
    <w:pPr>
      <w:spacing w:beforeLines="100" w:afterLines="100"/>
      <w:jc w:val="both"/>
      <w:outlineLvl w:val="1"/>
    </w:pPr>
    <w:rPr>
      <w:rFonts w:ascii="黑体" w:hAnsi="Times New Roman" w:eastAsia="黑体" w:cs="Calibri"/>
      <w:sz w:val="21"/>
      <w:lang w:val="en-US" w:eastAsia="zh-CN" w:bidi="ar-SA"/>
    </w:rPr>
  </w:style>
  <w:style w:type="character" w:customStyle="1" w:styleId="235">
    <w:name w:val="段 Char"/>
    <w:link w:val="236"/>
    <w:locked/>
    <w:uiPriority w:val="0"/>
    <w:rPr>
      <w:rFonts w:ascii="宋体" w:hAnsi="宋体"/>
      <w:sz w:val="21"/>
    </w:rPr>
  </w:style>
  <w:style w:type="paragraph" w:customStyle="1" w:styleId="236">
    <w:name w:val="段"/>
    <w:link w:val="235"/>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character" w:customStyle="1" w:styleId="237">
    <w:name w:val="标题 1 Char"/>
    <w:uiPriority w:val="0"/>
    <w:rPr>
      <w:b/>
      <w:bCs/>
      <w:kern w:val="44"/>
      <w:sz w:val="44"/>
      <w:szCs w:val="44"/>
    </w:rPr>
  </w:style>
  <w:style w:type="character" w:customStyle="1" w:styleId="238">
    <w:name w:val="标题 2 Char"/>
    <w:uiPriority w:val="0"/>
    <w:rPr>
      <w:rFonts w:ascii="Arial" w:hAnsi="Arial" w:eastAsia="黑体"/>
      <w:b/>
      <w:bCs/>
      <w:kern w:val="2"/>
      <w:sz w:val="32"/>
      <w:szCs w:val="32"/>
    </w:rPr>
  </w:style>
  <w:style w:type="character" w:customStyle="1" w:styleId="239">
    <w:name w:val="标题 3 Char"/>
    <w:uiPriority w:val="0"/>
    <w:rPr>
      <w:b/>
      <w:bCs/>
      <w:kern w:val="2"/>
      <w:sz w:val="32"/>
      <w:szCs w:val="32"/>
    </w:rPr>
  </w:style>
  <w:style w:type="character" w:customStyle="1" w:styleId="240">
    <w:name w:val="标题 4 Char"/>
    <w:qFormat/>
    <w:uiPriority w:val="0"/>
    <w:rPr>
      <w:rFonts w:ascii="Arial" w:hAnsi="Arial" w:eastAsia="黑体"/>
      <w:b/>
      <w:bCs/>
      <w:kern w:val="2"/>
      <w:sz w:val="28"/>
      <w:szCs w:val="28"/>
    </w:rPr>
  </w:style>
  <w:style w:type="character" w:customStyle="1" w:styleId="241">
    <w:name w:val="标题 5 Char"/>
    <w:uiPriority w:val="0"/>
    <w:rPr>
      <w:b/>
      <w:bCs/>
      <w:kern w:val="2"/>
      <w:sz w:val="28"/>
      <w:szCs w:val="28"/>
    </w:rPr>
  </w:style>
  <w:style w:type="character" w:customStyle="1" w:styleId="242">
    <w:name w:val="标题 6 Char"/>
    <w:uiPriority w:val="0"/>
    <w:rPr>
      <w:rFonts w:ascii="Arial" w:hAnsi="Arial" w:eastAsia="黑体"/>
      <w:b/>
      <w:bCs/>
      <w:kern w:val="2"/>
      <w:sz w:val="24"/>
      <w:szCs w:val="24"/>
    </w:rPr>
  </w:style>
  <w:style w:type="character" w:customStyle="1" w:styleId="243">
    <w:name w:val="标题 7 Char"/>
    <w:uiPriority w:val="0"/>
    <w:rPr>
      <w:b/>
      <w:bCs/>
      <w:kern w:val="2"/>
      <w:sz w:val="24"/>
      <w:szCs w:val="24"/>
    </w:rPr>
  </w:style>
  <w:style w:type="character" w:customStyle="1" w:styleId="244">
    <w:name w:val="标题 8 Char"/>
    <w:uiPriority w:val="0"/>
    <w:rPr>
      <w:rFonts w:ascii="Arial" w:hAnsi="Arial" w:eastAsia="黑体"/>
      <w:kern w:val="2"/>
      <w:sz w:val="24"/>
      <w:szCs w:val="24"/>
    </w:rPr>
  </w:style>
  <w:style w:type="character" w:customStyle="1" w:styleId="245">
    <w:name w:val="标题 9 Char"/>
    <w:uiPriority w:val="0"/>
    <w:rPr>
      <w:rFonts w:ascii="Arial" w:hAnsi="Arial" w:eastAsia="黑体"/>
      <w:kern w:val="2"/>
      <w:sz w:val="21"/>
      <w:szCs w:val="21"/>
    </w:rPr>
  </w:style>
  <w:style w:type="paragraph" w:customStyle="1" w:styleId="246">
    <w:name w:val="1"/>
    <w:basedOn w:val="1"/>
    <w:next w:val="247"/>
    <w:qFormat/>
    <w:uiPriority w:val="34"/>
    <w:pPr>
      <w:ind w:firstLine="420" w:firstLineChars="200"/>
    </w:pPr>
    <w:rPr>
      <w:rFonts w:cs="Calibri"/>
    </w:rPr>
  </w:style>
  <w:style w:type="paragraph" w:styleId="247">
    <w:name w:val="List Paragraph"/>
    <w:basedOn w:val="1"/>
    <w:qFormat/>
    <w:uiPriority w:val="34"/>
    <w:pPr>
      <w:ind w:firstLine="420" w:firstLineChars="200"/>
    </w:pPr>
  </w:style>
  <w:style w:type="character" w:customStyle="1" w:styleId="248">
    <w:name w:val="正文文本 Char"/>
    <w:qFormat/>
    <w:uiPriority w:val="0"/>
    <w:rPr>
      <w:kern w:val="2"/>
      <w:sz w:val="21"/>
      <w:szCs w:val="21"/>
    </w:rPr>
  </w:style>
  <w:style w:type="character" w:customStyle="1" w:styleId="249">
    <w:name w:val="批注框文本 Char"/>
    <w:semiHidden/>
    <w:uiPriority w:val="99"/>
    <w:rPr>
      <w:kern w:val="2"/>
      <w:sz w:val="18"/>
      <w:szCs w:val="18"/>
    </w:rPr>
  </w:style>
  <w:style w:type="character" w:customStyle="1" w:styleId="250">
    <w:name w:val="页脚 Char"/>
    <w:uiPriority w:val="99"/>
    <w:rPr>
      <w:rFonts w:ascii="宋体"/>
      <w:kern w:val="2"/>
      <w:sz w:val="18"/>
      <w:szCs w:val="18"/>
    </w:rPr>
  </w:style>
  <w:style w:type="character" w:customStyle="1" w:styleId="251">
    <w:name w:val="页眉 Char"/>
    <w:qFormat/>
    <w:uiPriority w:val="99"/>
    <w:rPr>
      <w:kern w:val="2"/>
      <w:sz w:val="18"/>
      <w:szCs w:val="18"/>
    </w:rPr>
  </w:style>
  <w:style w:type="character" w:customStyle="1" w:styleId="252">
    <w:name w:val="脚注文本 Char"/>
    <w:semiHidden/>
    <w:qFormat/>
    <w:uiPriority w:val="0"/>
    <w:rPr>
      <w:rFonts w:ascii="宋体"/>
      <w:kern w:val="2"/>
      <w:sz w:val="18"/>
      <w:szCs w:val="18"/>
    </w:rPr>
  </w:style>
  <w:style w:type="character" w:customStyle="1" w:styleId="253">
    <w:name w:val="标题 Char"/>
    <w:uiPriority w:val="0"/>
    <w:rPr>
      <w:rFonts w:ascii="Arial" w:hAnsi="Arial" w:cs="Arial"/>
      <w:b/>
      <w:bCs/>
      <w:kern w:val="2"/>
      <w:sz w:val="32"/>
      <w:szCs w:val="32"/>
    </w:rPr>
  </w:style>
  <w:style w:type="character" w:customStyle="1" w:styleId="254">
    <w:name w:val="引用 Char"/>
    <w:qFormat/>
    <w:uiPriority w:val="29"/>
    <w:rPr>
      <w:i/>
      <w:iCs/>
      <w:color w:val="000000"/>
      <w:kern w:val="2"/>
      <w:sz w:val="21"/>
      <w:szCs w:val="21"/>
    </w:rPr>
  </w:style>
  <w:style w:type="character" w:customStyle="1" w:styleId="255">
    <w:name w:val="不明显参考1"/>
    <w:qFormat/>
    <w:uiPriority w:val="31"/>
    <w:rPr>
      <w:smallCaps/>
      <w:color w:val="C0504D"/>
      <w:u w:val="single"/>
    </w:rPr>
  </w:style>
  <w:style w:type="paragraph" w:customStyle="1" w:styleId="256">
    <w:name w:val="修订1"/>
    <w:semiHidden/>
    <w:uiPriority w:val="99"/>
    <w:rPr>
      <w:rFonts w:ascii="Calibri" w:hAnsi="Calibri" w:eastAsia="宋体" w:cs="Calibri"/>
      <w:kern w:val="2"/>
      <w:sz w:val="21"/>
      <w:szCs w:val="21"/>
      <w:lang w:val="en-US" w:eastAsia="zh-CN" w:bidi="ar-SA"/>
    </w:rPr>
  </w:style>
  <w:style w:type="paragraph" w:customStyle="1" w:styleId="257">
    <w:name w:val="四级条标题"/>
    <w:basedOn w:val="1"/>
    <w:next w:val="1"/>
    <w:qFormat/>
    <w:uiPriority w:val="0"/>
    <w:pPr>
      <w:widowControl/>
      <w:adjustRightInd/>
      <w:spacing w:beforeLines="50" w:afterLines="50" w:line="240" w:lineRule="auto"/>
      <w:jc w:val="left"/>
      <w:outlineLvl w:val="5"/>
    </w:pPr>
    <w:rPr>
      <w:rFonts w:ascii="黑体" w:hAnsi="Times New Roman" w:eastAsia="黑体" w:cs="Calibri"/>
      <w:kern w:val="0"/>
    </w:rPr>
  </w:style>
  <w:style w:type="paragraph" w:customStyle="1" w:styleId="258">
    <w:name w:val="五级条标题"/>
    <w:basedOn w:val="257"/>
    <w:next w:val="1"/>
    <w:uiPriority w:val="0"/>
    <w:pPr>
      <w:outlineLvl w:val="6"/>
    </w:pPr>
  </w:style>
  <w:style w:type="paragraph" w:customStyle="1" w:styleId="259">
    <w:name w:val="二级无"/>
    <w:basedOn w:val="1"/>
    <w:qFormat/>
    <w:uiPriority w:val="0"/>
    <w:pPr>
      <w:widowControl/>
      <w:adjustRightInd/>
      <w:spacing w:before="50" w:after="50" w:line="240" w:lineRule="auto"/>
      <w:jc w:val="left"/>
      <w:outlineLvl w:val="3"/>
    </w:pPr>
    <w:rPr>
      <w:rFonts w:ascii="宋体" w:hAnsi="Times New Roman" w:cs="Calibri"/>
      <w:kern w:val="0"/>
    </w:rPr>
  </w:style>
  <w:style w:type="paragraph" w:customStyle="1" w:styleId="260">
    <w:name w:val="一级无"/>
    <w:basedOn w:val="1"/>
    <w:qFormat/>
    <w:uiPriority w:val="0"/>
    <w:pPr>
      <w:widowControl/>
      <w:numPr>
        <w:ilvl w:val="1"/>
        <w:numId w:val="20"/>
      </w:numPr>
      <w:adjustRightInd/>
      <w:spacing w:line="240" w:lineRule="auto"/>
      <w:jc w:val="left"/>
      <w:outlineLvl w:val="2"/>
    </w:pPr>
    <w:rPr>
      <w:rFonts w:ascii="宋体" w:hAnsi="Times New Roman" w:cs="Calibri"/>
      <w:kern w:val="0"/>
    </w:rPr>
  </w:style>
  <w:style w:type="paragraph" w:customStyle="1" w:styleId="261">
    <w:name w:val="一级条标题"/>
    <w:basedOn w:val="1"/>
    <w:next w:val="1"/>
    <w:qFormat/>
    <w:uiPriority w:val="0"/>
    <w:pPr>
      <w:widowControl/>
      <w:adjustRightInd/>
      <w:spacing w:beforeLines="50" w:afterLines="50" w:line="240" w:lineRule="auto"/>
      <w:jc w:val="left"/>
      <w:outlineLvl w:val="2"/>
    </w:pPr>
    <w:rPr>
      <w:rFonts w:ascii="黑体" w:hAnsi="黑体" w:eastAsia="黑体" w:cs="宋体"/>
      <w:kern w:val="0"/>
    </w:rPr>
  </w:style>
  <w:style w:type="paragraph" w:customStyle="1" w:styleId="262">
    <w:name w:val="二级条标题"/>
    <w:basedOn w:val="261"/>
    <w:next w:val="1"/>
    <w:qFormat/>
    <w:uiPriority w:val="0"/>
    <w:pPr>
      <w:outlineLvl w:val="3"/>
    </w:pPr>
    <w:rPr>
      <w:rFonts w:hAnsi="Calibri" w:cs="Times New Roman"/>
    </w:rPr>
  </w:style>
  <w:style w:type="paragraph" w:customStyle="1" w:styleId="263">
    <w:name w:val="五级无"/>
    <w:basedOn w:val="1"/>
    <w:qFormat/>
    <w:uiPriority w:val="0"/>
    <w:pPr>
      <w:widowControl/>
      <w:adjustRightInd/>
      <w:spacing w:line="240" w:lineRule="auto"/>
      <w:jc w:val="left"/>
      <w:outlineLvl w:val="6"/>
    </w:pPr>
    <w:rPr>
      <w:rFonts w:ascii="宋体" w:cs="Calibri"/>
      <w:kern w:val="0"/>
    </w:rPr>
  </w:style>
  <w:style w:type="paragraph" w:customStyle="1" w:styleId="264">
    <w:name w:val="三级条标题"/>
    <w:basedOn w:val="262"/>
    <w:next w:val="1"/>
    <w:qFormat/>
    <w:uiPriority w:val="0"/>
    <w:pPr>
      <w:outlineLvl w:val="4"/>
    </w:pPr>
  </w:style>
  <w:style w:type="paragraph" w:customStyle="1" w:styleId="265">
    <w:name w:val="正文1"/>
    <w:uiPriority w:val="0"/>
    <w:pPr>
      <w:jc w:val="both"/>
    </w:pPr>
    <w:rPr>
      <w:rFonts w:ascii="Times New Roman" w:hAnsi="Times New Roman" w:eastAsia="宋体" w:cs="Calibri"/>
      <w:kern w:val="2"/>
      <w:sz w:val="21"/>
      <w:szCs w:val="21"/>
      <w:lang w:val="en-US" w:eastAsia="zh-CN" w:bidi="ar-SA"/>
    </w:rPr>
  </w:style>
  <w:style w:type="character" w:customStyle="1" w:styleId="266">
    <w:name w:val="未处理的提及1"/>
    <w:unhideWhenUsed/>
    <w:uiPriority w:val="99"/>
    <w:rPr>
      <w:color w:val="605E5C"/>
      <w:shd w:val="clear" w:color="auto" w:fill="E1DFDD"/>
    </w:rPr>
  </w:style>
  <w:style w:type="character" w:customStyle="1" w:styleId="267">
    <w:name w:val="bgr"/>
    <w:uiPriority w:val="0"/>
  </w:style>
  <w:style w:type="paragraph" w:customStyle="1" w:styleId="268">
    <w:name w:val="Revision"/>
    <w:hidden/>
    <w:unhideWhenUsed/>
    <w:uiPriority w:val="99"/>
    <w:rPr>
      <w:rFonts w:ascii="Calibri" w:hAnsi="Calibri" w:eastAsia="宋体" w:cs="Calibri"/>
      <w:kern w:val="2"/>
      <w:sz w:val="21"/>
      <w:szCs w:val="22"/>
      <w:lang w:val="en-US" w:eastAsia="zh-CN" w:bidi="ar-SA"/>
    </w:rPr>
  </w:style>
  <w:style w:type="character" w:customStyle="1" w:styleId="269">
    <w:name w:val="未处理的提及2"/>
    <w:basedOn w:val="31"/>
    <w:semiHidden/>
    <w:unhideWhenUsed/>
    <w:uiPriority w:val="99"/>
    <w:rPr>
      <w:color w:val="605E5C"/>
      <w:shd w:val="clear" w:color="auto" w:fill="E1DFDD"/>
    </w:rPr>
  </w:style>
  <w:style w:type="character" w:customStyle="1" w:styleId="270">
    <w:name w:val="批注文字 字符"/>
    <w:basedOn w:val="31"/>
    <w:link w:val="13"/>
    <w:semiHidden/>
    <w:uiPriority w:val="99"/>
    <w:rPr>
      <w:kern w:val="2"/>
      <w:sz w:val="21"/>
      <w:szCs w:val="21"/>
    </w:rPr>
  </w:style>
  <w:style w:type="character" w:customStyle="1" w:styleId="271">
    <w:name w:val="批注主题 字符"/>
    <w:basedOn w:val="270"/>
    <w:link w:val="28"/>
    <w:semiHidden/>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tiff"/><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7A70C44AB4D40C88EB398636B13D80F"/>
        <w:style w:val=""/>
        <w:category>
          <w:name w:val="常规"/>
          <w:gallery w:val="placeholder"/>
        </w:category>
        <w:types>
          <w:type w:val="bbPlcHdr"/>
        </w:types>
        <w:behaviors>
          <w:behavior w:val="content"/>
        </w:behaviors>
        <w:description w:val=""/>
        <w:guid w:val="{26239326-E8E1-4F10-BB4B-6473A77E8C64}"/>
      </w:docPartPr>
      <w:docPartBody>
        <w:p>
          <w:pPr>
            <w:pStyle w:val="5"/>
          </w:pPr>
          <w:r>
            <w:rPr>
              <w:rStyle w:val="4"/>
              <w:rFonts w:hint="eastAsia"/>
            </w:rPr>
            <w:t>单击或点击此处输入文字。</w:t>
          </w:r>
        </w:p>
      </w:docPartBody>
    </w:docPart>
    <w:docPart>
      <w:docPartPr>
        <w:name w:val="63AD1398DB284FD0A2C884850411F445"/>
        <w:style w:val=""/>
        <w:category>
          <w:name w:val="常规"/>
          <w:gallery w:val="placeholder"/>
        </w:category>
        <w:types>
          <w:type w:val="bbPlcHdr"/>
        </w:types>
        <w:behaviors>
          <w:behavior w:val="content"/>
        </w:behaviors>
        <w:description w:val=""/>
        <w:guid w:val="{F53B8541-C142-40E8-B88B-CBEE6764E750}"/>
      </w:docPartPr>
      <w:docPartBody>
        <w:p>
          <w:pPr>
            <w:pStyle w:val="6"/>
          </w:pPr>
          <w:r>
            <w:rPr>
              <w:rStyle w:val="4"/>
              <w:rFonts w:hint="eastAsia"/>
            </w:rPr>
            <w:t>选择一项。</w:t>
          </w:r>
        </w:p>
      </w:docPartBody>
    </w:docPart>
    <w:docPart>
      <w:docPartPr>
        <w:name w:val="92DE4CF812D54346B38AAE4EFEBC82EC"/>
        <w:style w:val=""/>
        <w:category>
          <w:name w:val="常规"/>
          <w:gallery w:val="placeholder"/>
        </w:category>
        <w:types>
          <w:type w:val="bbPlcHdr"/>
        </w:types>
        <w:behaviors>
          <w:behavior w:val="content"/>
        </w:behaviors>
        <w:description w:val=""/>
        <w:guid w:val="{18830FB2-FE0F-4E20-AB25-26467C1206C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B9"/>
    <w:rsid w:val="00030802"/>
    <w:rsid w:val="000B5256"/>
    <w:rsid w:val="000E2FB0"/>
    <w:rsid w:val="000E6941"/>
    <w:rsid w:val="0012235C"/>
    <w:rsid w:val="001324A9"/>
    <w:rsid w:val="00165743"/>
    <w:rsid w:val="00180955"/>
    <w:rsid w:val="002008AA"/>
    <w:rsid w:val="00295B38"/>
    <w:rsid w:val="003360E7"/>
    <w:rsid w:val="00337626"/>
    <w:rsid w:val="00351C92"/>
    <w:rsid w:val="003A7DAC"/>
    <w:rsid w:val="003C3A85"/>
    <w:rsid w:val="0041140F"/>
    <w:rsid w:val="004F3B0B"/>
    <w:rsid w:val="00583E09"/>
    <w:rsid w:val="00604383"/>
    <w:rsid w:val="00663546"/>
    <w:rsid w:val="007743C3"/>
    <w:rsid w:val="00827FB2"/>
    <w:rsid w:val="00891EF6"/>
    <w:rsid w:val="008C13DB"/>
    <w:rsid w:val="008D065F"/>
    <w:rsid w:val="0092511B"/>
    <w:rsid w:val="009568AB"/>
    <w:rsid w:val="0097363E"/>
    <w:rsid w:val="009740B8"/>
    <w:rsid w:val="009E4CE9"/>
    <w:rsid w:val="00A04147"/>
    <w:rsid w:val="00A04328"/>
    <w:rsid w:val="00A27AB8"/>
    <w:rsid w:val="00A304BD"/>
    <w:rsid w:val="00A64707"/>
    <w:rsid w:val="00A95E5C"/>
    <w:rsid w:val="00AA3C8E"/>
    <w:rsid w:val="00AE3D33"/>
    <w:rsid w:val="00B350B7"/>
    <w:rsid w:val="00B71532"/>
    <w:rsid w:val="00C224EA"/>
    <w:rsid w:val="00C3718B"/>
    <w:rsid w:val="00C532C2"/>
    <w:rsid w:val="00D17705"/>
    <w:rsid w:val="00E110F7"/>
    <w:rsid w:val="00E34683"/>
    <w:rsid w:val="00E4359F"/>
    <w:rsid w:val="00EF56D3"/>
    <w:rsid w:val="00F057D9"/>
    <w:rsid w:val="00F6572A"/>
    <w:rsid w:val="00FA1ABA"/>
    <w:rsid w:val="00FB5AB2"/>
    <w:rsid w:val="00FB7F83"/>
    <w:rsid w:val="00FD66B9"/>
    <w:rsid w:val="00FE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7A70C44AB4D40C88EB398636B13D80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3AD1398DB284FD0A2C884850411F44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2DE4CF812D54346B38AAE4EFEBC82EC"/>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02ACFE-5486-42C9-85BE-C23F0E0FDE59}">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14</Pages>
  <Words>8203</Words>
  <Characters>8752</Characters>
  <Lines>76</Lines>
  <Paragraphs>21</Paragraphs>
  <TotalTime>13</TotalTime>
  <ScaleCrop>false</ScaleCrop>
  <LinksUpToDate>false</LinksUpToDate>
  <CharactersWithSpaces>8943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2023-08-07T12:05:00Z</dcterms:created>
  <dc:creator>Lenovo</dc:creator>
  <cp:lastModifiedBy>Administrator</cp:lastModifiedBy>
  <cp:lastPrinted>2023-07-10T07:46:00Z</cp:lastPrinted>
  <dcterms:modified xsi:type="dcterms:W3CDTF">2023-11-29T01:34:40Z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2052-11.1.0.13703</vt:lpwstr>
  </property>
  <property fmtid="{D5CDD505-2E9C-101B-9397-08002B2CF9AE}" pid="15" name="ICV">
    <vt:lpwstr>59730F7822C644AA938DA174999C5E3E</vt:lpwstr>
  </property>
</Properties>
</file>